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B9F84" w14:textId="11BFBC4F" w:rsidR="000D6AF9" w:rsidRPr="000D6AF9" w:rsidRDefault="000D6AF9" w:rsidP="00296EEF">
      <w:pPr>
        <w:shd w:val="clear" w:color="auto" w:fill="FFFFFF"/>
        <w:spacing w:after="0" w:line="240" w:lineRule="auto"/>
        <w:jc w:val="center"/>
        <w:textAlignment w:val="baseline"/>
        <w:rPr>
          <w:rFonts w:ascii="Times New Roman" w:eastAsia="Times New Roman" w:hAnsi="Times New Roman" w:cs="Times New Roman"/>
          <w:b/>
          <w:color w:val="000000"/>
          <w:sz w:val="40"/>
          <w:szCs w:val="40"/>
        </w:rPr>
      </w:pPr>
      <w:r w:rsidRPr="000D6AF9">
        <w:rPr>
          <w:b/>
          <w:sz w:val="40"/>
          <w:szCs w:val="40"/>
        </w:rPr>
        <w:t>The Intellectual Infection: How Collective Stupidity Undermines Ethiopia’s Educated Class</w:t>
      </w:r>
    </w:p>
    <w:p w14:paraId="363FA33B" w14:textId="52B42DD5" w:rsidR="000D6AF9" w:rsidRPr="000D6AF9" w:rsidRDefault="000D6AF9" w:rsidP="00296EEF">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0D6AF9">
        <w:rPr>
          <w:rFonts w:ascii="Times New Roman" w:eastAsia="Times New Roman" w:hAnsi="Times New Roman" w:cs="Times New Roman"/>
          <w:color w:val="000000"/>
          <w:sz w:val="28"/>
          <w:szCs w:val="28"/>
        </w:rPr>
        <w:t>Girma Berhanu (Professor)</w:t>
      </w:r>
    </w:p>
    <w:p w14:paraId="06E2F0A1" w14:textId="77777777" w:rsidR="000D6AF9" w:rsidRPr="00EE4676" w:rsidRDefault="000D6AF9" w:rsidP="00296EEF">
      <w:pPr>
        <w:shd w:val="clear" w:color="auto" w:fill="FFFFFF"/>
        <w:spacing w:after="0" w:line="240" w:lineRule="auto"/>
        <w:jc w:val="center"/>
        <w:textAlignment w:val="baseline"/>
        <w:rPr>
          <w:rFonts w:ascii="Times New Roman" w:eastAsia="Times New Roman" w:hAnsi="Times New Roman" w:cs="Times New Roman"/>
          <w:color w:val="000000"/>
          <w:sz w:val="48"/>
          <w:szCs w:val="48"/>
        </w:rPr>
      </w:pPr>
    </w:p>
    <w:p w14:paraId="36236C38" w14:textId="77777777" w:rsidR="005F5DFD" w:rsidRPr="00EE4676" w:rsidRDefault="005F5DFD" w:rsidP="00E8046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7F29C995" w14:textId="77777777" w:rsidR="00297033" w:rsidRPr="00EE4676" w:rsidRDefault="00297033" w:rsidP="00E8046A">
      <w:pPr>
        <w:pStyle w:val="ListParagraph"/>
        <w:numPr>
          <w:ilvl w:val="0"/>
          <w:numId w:val="1"/>
        </w:numPr>
        <w:shd w:val="clear" w:color="auto" w:fill="FFFFFF"/>
        <w:spacing w:after="0" w:line="240" w:lineRule="auto"/>
        <w:jc w:val="both"/>
        <w:textAlignment w:val="baseline"/>
        <w:rPr>
          <w:rFonts w:ascii="Times New Roman" w:eastAsia="Times New Roman" w:hAnsi="Times New Roman" w:cs="Times New Roman"/>
          <w:b/>
          <w:bCs/>
          <w:color w:val="000000"/>
          <w:sz w:val="28"/>
          <w:szCs w:val="28"/>
        </w:rPr>
      </w:pPr>
      <w:r w:rsidRPr="00EE4676">
        <w:rPr>
          <w:rFonts w:ascii="Times New Roman" w:eastAsia="Times New Roman" w:hAnsi="Times New Roman" w:cs="Times New Roman"/>
          <w:b/>
          <w:bCs/>
          <w:color w:val="000000"/>
          <w:sz w:val="28"/>
          <w:szCs w:val="28"/>
        </w:rPr>
        <w:t>Introduction</w:t>
      </w:r>
      <w:bookmarkStart w:id="0" w:name="_GoBack"/>
      <w:bookmarkEnd w:id="0"/>
    </w:p>
    <w:p w14:paraId="0039161B" w14:textId="77777777" w:rsidR="00297033" w:rsidRPr="00EE4676" w:rsidRDefault="00297033" w:rsidP="00E8046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6EBBF475" w14:textId="0B417578" w:rsidR="00296EEF" w:rsidRPr="00296EEF" w:rsidRDefault="00296EEF" w:rsidP="000D6AF9">
      <w:pPr>
        <w:spacing w:before="100" w:beforeAutospacing="1" w:after="100" w:afterAutospacing="1" w:line="240" w:lineRule="auto"/>
        <w:jc w:val="both"/>
        <w:rPr>
          <w:rFonts w:ascii="Times New Roman" w:eastAsia="Times New Roman" w:hAnsi="Times New Roman" w:cs="Times New Roman"/>
          <w:sz w:val="24"/>
          <w:szCs w:val="24"/>
        </w:rPr>
      </w:pPr>
      <w:r w:rsidRPr="00296EEF">
        <w:rPr>
          <w:rFonts w:ascii="Times New Roman" w:eastAsia="Times New Roman" w:hAnsi="Times New Roman" w:cs="Times New Roman"/>
          <w:sz w:val="24"/>
          <w:szCs w:val="24"/>
        </w:rPr>
        <w:t xml:space="preserve">For many years, I have written extensively on IQ, collective intelligence, and collective stupidity. Some readers may recall my widely circulated and frequently cited review, </w:t>
      </w:r>
      <w:r w:rsidRPr="00296EEF">
        <w:rPr>
          <w:rFonts w:ascii="Times New Roman" w:eastAsia="Times New Roman" w:hAnsi="Times New Roman" w:cs="Times New Roman"/>
          <w:i/>
          <w:iCs/>
          <w:sz w:val="24"/>
          <w:szCs w:val="24"/>
        </w:rPr>
        <w:t>Black Intellectual Genocide and Academic Racism</w:t>
      </w:r>
      <w:r w:rsidRPr="00296EEF">
        <w:rPr>
          <w:rFonts w:ascii="Times New Roman" w:eastAsia="Times New Roman" w:hAnsi="Times New Roman" w:cs="Times New Roman"/>
          <w:sz w:val="24"/>
          <w:szCs w:val="24"/>
        </w:rPr>
        <w:t>. Building on that work, I have published a series of articles exploring the interplay between collective stupidity, foresightedness, and the pursuit of sustainable peace. These writings argue that the capacity of a society to make wise, forward-looking decisions is deeply rooted in its cognitive resources, shaped not only by intellectual ability but also by the integration of emotional, behavioral, and social capacities.</w:t>
      </w:r>
      <w:r>
        <w:rPr>
          <w:rFonts w:ascii="Times New Roman" w:eastAsia="Times New Roman" w:hAnsi="Times New Roman" w:cs="Times New Roman"/>
          <w:sz w:val="24"/>
          <w:szCs w:val="24"/>
        </w:rPr>
        <w:t xml:space="preserve"> </w:t>
      </w:r>
      <w:r w:rsidRPr="00296EEF">
        <w:rPr>
          <w:rFonts w:ascii="Times New Roman" w:eastAsia="Times New Roman" w:hAnsi="Times New Roman" w:cs="Times New Roman"/>
          <w:sz w:val="24"/>
          <w:szCs w:val="24"/>
        </w:rPr>
        <w:t>My interest in these subjects has never been purely academic. Rather, it has been driven by a profound concern for the intellectual and moral trajectory of Ethiopian society. I have sought to understand how patterns of thought, leadership, and collective decision-making either advance or undermine the nation's prospects for justice, peace, and sustainable development.</w:t>
      </w:r>
    </w:p>
    <w:p w14:paraId="55578813" w14:textId="77777777" w:rsidR="005F5DFD" w:rsidRPr="00EE4676" w:rsidRDefault="005F5DFD" w:rsidP="000D6AF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EE4676">
        <w:rPr>
          <w:rFonts w:ascii="Times New Roman" w:eastAsia="Times New Roman" w:hAnsi="Times New Roman" w:cs="Times New Roman"/>
          <w:color w:val="000000"/>
          <w:sz w:val="24"/>
          <w:szCs w:val="24"/>
        </w:rPr>
        <w:t>During the early years of Abiy Ahmed's administration, I undertook a more comprehensive examination of Ethiopia's historical and intellectual trajectory. My conclusion was unmistakable: the highest point in Ethiopia's modern history in terms of collective intelligence, strategic vision, and transformative leadership was the era of Emperor Menelik II. Despite resistance from influential ministers and entrenched interests, Menelik possessed the foresight, courage, and statesmanship to modernize Ethiopia and safeguard its sovereignty. His leadership was exceptional because it combined vision with decisive action and a commitment to the long-term interests of the nation.</w:t>
      </w:r>
    </w:p>
    <w:p w14:paraId="1A0C350B" w14:textId="77777777" w:rsidR="005F5DFD" w:rsidRPr="00EE4676" w:rsidRDefault="005F5DFD" w:rsidP="000D6AF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EE4676">
        <w:rPr>
          <w:rFonts w:ascii="Times New Roman" w:eastAsia="Times New Roman" w:hAnsi="Times New Roman" w:cs="Times New Roman"/>
          <w:color w:val="000000"/>
          <w:sz w:val="24"/>
          <w:szCs w:val="24"/>
        </w:rPr>
        <w:t>What followed has been a gradual but unmistakable decline. Each successive era has witnessed a weakening of collective judgment, a deterioration in leadership, and the erosion of the moral and ethical values that once anchored public life. Today, Ethiopia faces not only a political crisis but also an intellectual one.</w:t>
      </w:r>
    </w:p>
    <w:p w14:paraId="615BAF4D" w14:textId="77777777" w:rsidR="005F5DFD" w:rsidRPr="00EE4676" w:rsidRDefault="005F5DFD" w:rsidP="000D6AF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EE4676">
        <w:rPr>
          <w:rFonts w:ascii="Times New Roman" w:eastAsia="Times New Roman" w:hAnsi="Times New Roman" w:cs="Times New Roman"/>
          <w:color w:val="000000"/>
          <w:sz w:val="24"/>
          <w:szCs w:val="24"/>
        </w:rPr>
        <w:t>Many attribute the country's predicament solely to systemic failures, manipulative political elites, or the influence of foreign powers. These factors undoubtedly matter, but they do not tell the whole story. A society cannot be deceived indefinitely without also surrendering its capacity for independent thought.</w:t>
      </w:r>
    </w:p>
    <w:p w14:paraId="156101AE" w14:textId="77777777" w:rsidR="005F5DFD" w:rsidRPr="00EE4676" w:rsidRDefault="005F5DFD" w:rsidP="000D6AF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EE4676">
        <w:rPr>
          <w:rFonts w:ascii="Times New Roman" w:eastAsia="Times New Roman" w:hAnsi="Times New Roman" w:cs="Times New Roman"/>
          <w:color w:val="000000"/>
          <w:sz w:val="24"/>
          <w:szCs w:val="24"/>
        </w:rPr>
        <w:t>What is increasingly evident is a disturbing collapse in critical thinking among many within Ethiopia's so-called educated class. Academic credentials have too often replaced intellectual rigor. Conformity has displaced independent judgment. Opportunism has overshadowed principle. Personal ambition has taken precedence over national responsibility, while indifference to the suffering of fellow citizens has become disturbingly commonplace.</w:t>
      </w:r>
    </w:p>
    <w:p w14:paraId="458A287B" w14:textId="77777777" w:rsidR="005F5DFD" w:rsidRPr="00EE4676" w:rsidRDefault="005F5DFD" w:rsidP="000D6AF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EE4676">
        <w:rPr>
          <w:rFonts w:ascii="Times New Roman" w:eastAsia="Times New Roman" w:hAnsi="Times New Roman" w:cs="Times New Roman"/>
          <w:color w:val="000000"/>
          <w:sz w:val="24"/>
          <w:szCs w:val="24"/>
        </w:rPr>
        <w:t xml:space="preserve">The greatest danger confronting Ethiopia today is not merely poor governance or institutional failure. It is the normalization of intellectual mediocrity and moral complacency. When educated </w:t>
      </w:r>
      <w:r w:rsidRPr="00EE4676">
        <w:rPr>
          <w:rFonts w:ascii="Times New Roman" w:eastAsia="Times New Roman" w:hAnsi="Times New Roman" w:cs="Times New Roman"/>
          <w:color w:val="000000"/>
          <w:sz w:val="24"/>
          <w:szCs w:val="24"/>
        </w:rPr>
        <w:lastRenderedPageBreak/>
        <w:t>individuals abandon reason in favor of propaganda, tribal loyalty, political expediency, or personal gain, they cease to function as society's conscience and instead become instruments of its decline.</w:t>
      </w:r>
    </w:p>
    <w:p w14:paraId="603FE055" w14:textId="77777777" w:rsidR="005F5DFD" w:rsidRPr="00EE4676" w:rsidRDefault="005F5DFD" w:rsidP="000D6AF9">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EE4676">
        <w:rPr>
          <w:rFonts w:ascii="Times New Roman" w:eastAsia="Times New Roman" w:hAnsi="Times New Roman" w:cs="Times New Roman"/>
          <w:color w:val="000000"/>
          <w:sz w:val="24"/>
          <w:szCs w:val="24"/>
        </w:rPr>
        <w:t>History teaches that nations rarely collapse because they lack educated people. They collapse when those who possess knowledge lose the courage to think independently, the integrity to speak honestly, and the wisdom to place truth above self-interest. Unless Ethiopia confronts this growing crisis of collective intelligence and moral responsibility, no political reform alone will be sufficient to reverse the nation's downward trajectory.</w:t>
      </w:r>
    </w:p>
    <w:p w14:paraId="0D8DFB11" w14:textId="77777777" w:rsidR="00C80AA0" w:rsidRPr="00EE4676" w:rsidRDefault="00C80AA0" w:rsidP="000D6AF9">
      <w:pPr>
        <w:jc w:val="both"/>
        <w:rPr>
          <w:rFonts w:ascii="Times New Roman" w:hAnsi="Times New Roman" w:cs="Times New Roman"/>
        </w:rPr>
      </w:pPr>
    </w:p>
    <w:p w14:paraId="700BDD72" w14:textId="293D411D" w:rsidR="00053AB1" w:rsidRPr="00E8046A" w:rsidRDefault="00053AB1" w:rsidP="000D6AF9">
      <w:pPr>
        <w:pStyle w:val="Heading2"/>
        <w:numPr>
          <w:ilvl w:val="0"/>
          <w:numId w:val="1"/>
        </w:numPr>
        <w:jc w:val="both"/>
        <w:rPr>
          <w:rFonts w:ascii="Times New Roman" w:hAnsi="Times New Roman" w:cs="Times New Roman"/>
          <w:b/>
          <w:bCs/>
          <w:color w:val="auto"/>
          <w:sz w:val="28"/>
          <w:szCs w:val="28"/>
        </w:rPr>
      </w:pPr>
      <w:r w:rsidRPr="00E8046A">
        <w:rPr>
          <w:rFonts w:ascii="Times New Roman" w:hAnsi="Times New Roman" w:cs="Times New Roman"/>
          <w:b/>
          <w:bCs/>
          <w:color w:val="auto"/>
          <w:sz w:val="28"/>
          <w:szCs w:val="28"/>
        </w:rPr>
        <w:t>The Paradoxical Role of the Educated Elite</w:t>
      </w:r>
    </w:p>
    <w:p w14:paraId="123B3EC6" w14:textId="77777777" w:rsidR="00053AB1" w:rsidRPr="00053AB1" w:rsidRDefault="00053AB1" w:rsidP="000D6AF9">
      <w:pPr>
        <w:pStyle w:val="isselectedend"/>
        <w:jc w:val="both"/>
        <w:rPr>
          <w:lang w:val="en-US"/>
        </w:rPr>
      </w:pPr>
      <w:r w:rsidRPr="00053AB1">
        <w:rPr>
          <w:lang w:val="en-US"/>
        </w:rPr>
        <w:t>The role of the educated elite in modern Ethiopian history presents a profound paradox. Beginning in the 1960s, the country's intelligentsia—despite their education, analytical capacity, and presumed commitment to social progress—have frequently supported or legitimized authoritarian political projects that have inflicted immense suffering on the Ethiopian people. This apparent contradiction can be examined through Paul Hollander's analysis of intellectuals' attraction to totalitarianism, which he attributes to a combination of utopian idealism, unrealistic assumptions about human nature, and resentment arising from relative deprivation.</w:t>
      </w:r>
    </w:p>
    <w:p w14:paraId="05E3FC30" w14:textId="77777777" w:rsidR="00053AB1" w:rsidRPr="00053AB1" w:rsidRDefault="00053AB1" w:rsidP="000D6AF9">
      <w:pPr>
        <w:pStyle w:val="isselectedend"/>
        <w:jc w:val="both"/>
        <w:rPr>
          <w:lang w:val="en-US"/>
        </w:rPr>
      </w:pPr>
      <w:r w:rsidRPr="00053AB1">
        <w:rPr>
          <w:lang w:val="en-US"/>
        </w:rPr>
        <w:t xml:space="preserve">In his influential essay </w:t>
      </w:r>
      <w:r w:rsidRPr="00053AB1">
        <w:rPr>
          <w:rStyle w:val="Emphasis"/>
          <w:lang w:val="en-US"/>
        </w:rPr>
        <w:t>The Responsibility of Intellectuals</w:t>
      </w:r>
      <w:r w:rsidRPr="00053AB1">
        <w:rPr>
          <w:lang w:val="en-US"/>
        </w:rPr>
        <w:t xml:space="preserve"> (1967), Noam Chomsky argues that intellectuals have a moral obligation to use their privileged access to knowledge to expose deception and injustice rather than serve the interests of those in power. Too often, however, intellectuals become providers of ideological justification for political elites, thereby legitimizing oppression instead of fostering critical thinking and empowering citizens to challenge injustice.</w:t>
      </w:r>
    </w:p>
    <w:p w14:paraId="164E7124" w14:textId="77777777" w:rsidR="00053AB1" w:rsidRPr="00053AB1" w:rsidRDefault="00053AB1" w:rsidP="000D6AF9">
      <w:pPr>
        <w:pStyle w:val="isselectedend"/>
        <w:jc w:val="both"/>
        <w:rPr>
          <w:lang w:val="en-US"/>
        </w:rPr>
      </w:pPr>
      <w:r w:rsidRPr="00053AB1">
        <w:rPr>
          <w:lang w:val="en-US"/>
        </w:rPr>
        <w:t xml:space="preserve">The history of Ethiopia's educated elite reflects this tension between aspiration and outcome. The student movements of the 1960s, inspired by ideals of social justice, equality, and national transformation, profoundly shaped the country's political trajectory. Yet these movements also became incubators of radical ideologies that contributed to violent political conflict and facilitated the emergence of authoritarian rule. In pursuing visions of a fundamentally transformed society, many intellectuals underestimated the practical challenges of governance and the complexities of human behavior. Their idealism, while often motivated by genuine concerns for justice, frequently translated into support for regimes that promised revolutionary change but ultimately produced repression and violence, including the Derg, the TPLF/EPRDF government, and, more recently, the Prosperity Party under its </w:t>
      </w:r>
      <w:proofErr w:type="spellStart"/>
      <w:r w:rsidRPr="00053AB1">
        <w:rPr>
          <w:lang w:val="en-US"/>
        </w:rPr>
        <w:t>Oromummaa</w:t>
      </w:r>
      <w:proofErr w:type="spellEnd"/>
      <w:r w:rsidRPr="00053AB1">
        <w:rPr>
          <w:lang w:val="en-US"/>
        </w:rPr>
        <w:t>-centered political project.</w:t>
      </w:r>
    </w:p>
    <w:p w14:paraId="5A57324A" w14:textId="77777777" w:rsidR="00053AB1" w:rsidRPr="00053AB1" w:rsidRDefault="00053AB1" w:rsidP="000D6AF9">
      <w:pPr>
        <w:pStyle w:val="isselectedend"/>
        <w:jc w:val="both"/>
        <w:rPr>
          <w:lang w:val="en-US"/>
        </w:rPr>
      </w:pPr>
      <w:r w:rsidRPr="00053AB1">
        <w:rPr>
          <w:lang w:val="en-US"/>
        </w:rPr>
        <w:t>If responsibility is to be assigned for Ethiopia's prolonged political turmoil over the past five decades, a substantial share must be attributed to the country's educated class. The uncertainty that has characterized Ethiopia since the student movement of the late 1960s, followed by the tragic loss of an entire generation of politically engaged youth during the 1970s, cannot be understood without examining the role played by intellectuals. One is compelled to ask what lessons have been learned from these national tragedies. The answer appears discouragingly limited. Consequently, the political and ideological choices made during the 1960s and 1970s continue to shape Ethiopia's contemporary political landscape. Much of what Ethiopia experiences today—the achievements, failures, and persistent conflicts—has its roots in the ideas and political struggles of that formative period.</w:t>
      </w:r>
    </w:p>
    <w:p w14:paraId="5E313445" w14:textId="77777777" w:rsidR="00053AB1" w:rsidRPr="00053AB1" w:rsidRDefault="00053AB1" w:rsidP="000D6AF9">
      <w:pPr>
        <w:pStyle w:val="isselectedend"/>
        <w:jc w:val="both"/>
        <w:rPr>
          <w:lang w:val="en-US"/>
        </w:rPr>
      </w:pPr>
      <w:r w:rsidRPr="00053AB1">
        <w:rPr>
          <w:lang w:val="en-US"/>
        </w:rPr>
        <w:lastRenderedPageBreak/>
        <w:t>Hollander's concept of intellectual resentment is particularly relevant to the Ethiopian experience. Although members of the educated elite possessed significant cultural and educational capital, many perceived themselves as marginalized relative to traditional political and economic elites. This sense of relative deprivation fostered resentment and increased the appeal of revolutionary ideologies that promised not only social transformation but also a reordering of status and power. Such dynamics help explain why many Ethiopian intellectuals aligned themselves with authoritarian movements and governments, including the Derg and later the TPLF-led EPRDF. Driven by a mixture of idealism and resentment, they frequently supported political projects that ultimately produced authoritarian governance rather than the democratic transformation they had envisioned. Others chose silence, disengagement, or self-imposed isolation from the political process, thereby limiting the potential contribution of independent intellectual voices.</w:t>
      </w:r>
    </w:p>
    <w:p w14:paraId="20AF30C8" w14:textId="77777777" w:rsidR="00053AB1" w:rsidRPr="00053AB1" w:rsidRDefault="00053AB1" w:rsidP="000D6AF9">
      <w:pPr>
        <w:pStyle w:val="isselectedend"/>
        <w:jc w:val="both"/>
        <w:rPr>
          <w:lang w:val="en-US"/>
        </w:rPr>
      </w:pPr>
      <w:r w:rsidRPr="00053AB1">
        <w:rPr>
          <w:lang w:val="en-US"/>
        </w:rPr>
        <w:t xml:space="preserve">According to political commentator Henok Abebe, this pattern has persisted across successive political regimes. Ethiopian intellectuals and elites have too often chosen silence, complicity, or political opportunism over principled engagement. A small number of notable figures—including </w:t>
      </w:r>
      <w:proofErr w:type="spellStart"/>
      <w:r w:rsidRPr="00053AB1">
        <w:rPr>
          <w:lang w:val="en-US"/>
        </w:rPr>
        <w:t>Gabrehiwot</w:t>
      </w:r>
      <w:proofErr w:type="spellEnd"/>
      <w:r w:rsidRPr="00053AB1">
        <w:rPr>
          <w:lang w:val="en-US"/>
        </w:rPr>
        <w:t xml:space="preserve"> </w:t>
      </w:r>
      <w:proofErr w:type="spellStart"/>
      <w:r w:rsidRPr="00053AB1">
        <w:rPr>
          <w:lang w:val="en-US"/>
        </w:rPr>
        <w:t>Baykedagn</w:t>
      </w:r>
      <w:proofErr w:type="spellEnd"/>
      <w:r w:rsidRPr="00053AB1">
        <w:rPr>
          <w:lang w:val="en-US"/>
        </w:rPr>
        <w:t xml:space="preserve">, </w:t>
      </w:r>
      <w:proofErr w:type="spellStart"/>
      <w:r w:rsidRPr="00053AB1">
        <w:rPr>
          <w:lang w:val="en-US"/>
        </w:rPr>
        <w:t>Girmame</w:t>
      </w:r>
      <w:proofErr w:type="spellEnd"/>
      <w:r w:rsidRPr="00053AB1">
        <w:rPr>
          <w:lang w:val="en-US"/>
        </w:rPr>
        <w:t xml:space="preserve"> </w:t>
      </w:r>
      <w:proofErr w:type="spellStart"/>
      <w:r w:rsidRPr="00053AB1">
        <w:rPr>
          <w:lang w:val="en-US"/>
        </w:rPr>
        <w:t>Neway</w:t>
      </w:r>
      <w:proofErr w:type="spellEnd"/>
      <w:r w:rsidRPr="00053AB1">
        <w:rPr>
          <w:lang w:val="en-US"/>
        </w:rPr>
        <w:t>, Birhanu Dinke, Getachew Maru, Berhanu Meskel Reda, and Mesfin Woldemariam—stand out as exceptions who sacrificed personal security in pursuit of freedom and democratic reform. The majority, however, either aligned themselves with those in power, prioritized ethnic or personal interests, or withdrew from public engagement altogether. At the same time, a fragmented and politically constrained society has generally failed to hold successive governments accountable. Consequently, authoritarian rule has repeatedly re-emerged in different institutional forms, including imperial absolutism, military dictatorship, ethnic federalism, and, more recently, what some observers describe as a hybrid form of authoritarianism characterized by increasing ethnic polarization. Until intellectuals consistently speak truth to power, elites embrace reform over privilege, and society develops stronger mechanisms of democratic accountability, Ethiopia's long quest for democracy and freedom is likely to remain incomplete.</w:t>
      </w:r>
    </w:p>
    <w:p w14:paraId="280A6FA3" w14:textId="242CC2F8" w:rsidR="00053AB1" w:rsidRDefault="00053AB1" w:rsidP="000D6AF9">
      <w:pPr>
        <w:pStyle w:val="isselectedend"/>
        <w:jc w:val="both"/>
      </w:pPr>
      <w:r w:rsidRPr="00053AB1">
        <w:rPr>
          <w:lang w:val="en-US"/>
        </w:rPr>
        <w:t xml:space="preserve">In his article </w:t>
      </w:r>
      <w:r w:rsidRPr="00053AB1">
        <w:rPr>
          <w:rStyle w:val="Emphasis"/>
          <w:lang w:val="en-US"/>
        </w:rPr>
        <w:t>The Ethiopian Quest for Democracy and Freedom: The Failure of Intellectuals, Elites, and Society</w:t>
      </w:r>
      <w:r w:rsidRPr="00053AB1">
        <w:rPr>
          <w:lang w:val="en-US"/>
        </w:rPr>
        <w:t xml:space="preserve"> (2024), Henok Abebe draws on the "narrow corridor" framework to argue that a strong and organized society is essential for constraining state power. As he observes, "A strong, mobilized society is needed to control and shackle the strong state." Governments derive their authority from the consent of the governed and are established to provide essential public goods, including peace, security, and justice. Society must therefore possess sufficient organizational strength to constrain the state and prevent it from encroaching upon individual freedoms or neglecting the public responsibilities that justify its existence.</w:t>
      </w:r>
      <w:r w:rsidR="00332B5A">
        <w:rPr>
          <w:lang w:val="en-US"/>
        </w:rPr>
        <w:t xml:space="preserve"> </w:t>
      </w:r>
      <w:r w:rsidRPr="00332B5A">
        <w:rPr>
          <w:lang w:val="en-US"/>
        </w:rPr>
        <w:t>Within this framework, the normative role of intellectuals and political elites is clear</w:t>
      </w:r>
      <w:r w:rsidR="00332B5A">
        <w:rPr>
          <w:lang w:val="en-US"/>
        </w:rPr>
        <w:t xml:space="preserve"> as the author argued</w:t>
      </w:r>
      <w:r w:rsidRPr="00332B5A">
        <w:rPr>
          <w:lang w:val="en-US"/>
        </w:rPr>
        <w:t xml:space="preserve">. They are expected to serve as guardians of freedom, justice, and democratic values by scrutinizing the actions of governments, proposing institutional reforms, promoting civic participation, and mediating between state authority and society. </w:t>
      </w:r>
      <w:r>
        <w:t>Where intellectuals fulfill these responsibilities, democratic institutions tend to strengthen and individual freedoms expand. Where they fail—through fear, silence, opportunism, or active collaboration with authoritarian rulers—authoritarianism becomes entrenched, injustice deepens, and societies remain trapped in recurring cycles of political repression. According to this perspective, Ethiopia continues to confront precisely this challenge, as its intellectuals and political elites have once again fallen short of their democratic responsibilities.</w:t>
      </w:r>
    </w:p>
    <w:p w14:paraId="49A59CA0" w14:textId="77777777" w:rsidR="00053AB1" w:rsidRPr="00053AB1" w:rsidRDefault="00053AB1" w:rsidP="000D6AF9">
      <w:pPr>
        <w:pStyle w:val="Heading2"/>
        <w:jc w:val="both"/>
        <w:rPr>
          <w:rFonts w:ascii="Times New Roman" w:hAnsi="Times New Roman" w:cs="Times New Roman"/>
          <w:b/>
          <w:bCs/>
          <w:color w:val="auto"/>
          <w:sz w:val="28"/>
          <w:szCs w:val="28"/>
        </w:rPr>
      </w:pPr>
      <w:r w:rsidRPr="00053AB1">
        <w:rPr>
          <w:rFonts w:ascii="Times New Roman" w:hAnsi="Times New Roman" w:cs="Times New Roman"/>
          <w:b/>
          <w:bCs/>
          <w:color w:val="auto"/>
          <w:sz w:val="28"/>
          <w:szCs w:val="28"/>
        </w:rPr>
        <w:lastRenderedPageBreak/>
        <w:t>3) Reflections on the Nature of Education and Intellectuals</w:t>
      </w:r>
    </w:p>
    <w:p w14:paraId="71767E2A" w14:textId="77777777" w:rsidR="00053AB1" w:rsidRPr="00053AB1" w:rsidRDefault="00053AB1" w:rsidP="000D6AF9">
      <w:pPr>
        <w:pStyle w:val="isselectedend"/>
        <w:jc w:val="both"/>
        <w:rPr>
          <w:lang w:val="en-US"/>
        </w:rPr>
      </w:pPr>
      <w:r w:rsidRPr="00053AB1">
        <w:rPr>
          <w:lang w:val="en-US"/>
        </w:rPr>
        <w:t xml:space="preserve">Reflecting on the broader implications of education and intellectualism, I recall a perceptive observation made by my aunt during a family dispute. Frustrated by her brother, who, despite years of higher education abroad, had become embroiled in a bitter conflict over inheritance, she remarked, </w:t>
      </w:r>
      <w:r w:rsidRPr="00053AB1">
        <w:rPr>
          <w:rStyle w:val="Emphasis"/>
          <w:lang w:val="en-US"/>
        </w:rPr>
        <w:t xml:space="preserve">"These so-called educated people have no </w:t>
      </w:r>
      <w:proofErr w:type="spellStart"/>
      <w:r w:rsidRPr="00053AB1">
        <w:rPr>
          <w:rStyle w:val="Emphasis"/>
          <w:lang w:val="en-US"/>
        </w:rPr>
        <w:t>angol</w:t>
      </w:r>
      <w:proofErr w:type="spellEnd"/>
      <w:r w:rsidRPr="00053AB1">
        <w:rPr>
          <w:rStyle w:val="Emphasis"/>
          <w:lang w:val="en-US"/>
        </w:rPr>
        <w:t xml:space="preserve"> (brain, in Amharic). They have heads, but no </w:t>
      </w:r>
      <w:proofErr w:type="spellStart"/>
      <w:r w:rsidRPr="00053AB1">
        <w:rPr>
          <w:rStyle w:val="Emphasis"/>
          <w:lang w:val="en-US"/>
        </w:rPr>
        <w:t>angol</w:t>
      </w:r>
      <w:proofErr w:type="spellEnd"/>
      <w:r w:rsidRPr="00053AB1">
        <w:rPr>
          <w:rStyle w:val="Emphasis"/>
          <w:lang w:val="en-US"/>
        </w:rPr>
        <w:t>."</w:t>
      </w:r>
      <w:r w:rsidRPr="00053AB1">
        <w:rPr>
          <w:lang w:val="en-US"/>
        </w:rPr>
        <w:t xml:space="preserve"> She was not questioning his intelligence; rather, she was criticizing his judgment, wisdom, and moral grounding. Her remark captures a broader critique of Western-oriented education in Ethiopia: formal education may produce technically competent individuals while failing to cultivate practical wisdom, moral character, and cultural rootedness. This criticism resonates with the literature on epistemic decoloniality, which argues that Western educational models have often alienated African intellectuals from their indigenous knowledge systems, cultural traditions, and local realities.</w:t>
      </w:r>
    </w:p>
    <w:p w14:paraId="69D31282" w14:textId="77777777" w:rsidR="00053AB1" w:rsidRPr="00053AB1" w:rsidRDefault="00053AB1" w:rsidP="000D6AF9">
      <w:pPr>
        <w:pStyle w:val="isselectedend"/>
        <w:jc w:val="both"/>
        <w:rPr>
          <w:lang w:val="en-US"/>
        </w:rPr>
      </w:pPr>
      <w:r w:rsidRPr="00053AB1">
        <w:rPr>
          <w:lang w:val="en-US"/>
        </w:rPr>
        <w:t>A growing body of scholarship suggests that African knowledge systems remain inadequately integrated into Ethiopia's higher education institutions. University curricula continue to be shaped predominantly by Western epistemological traditions and frequently remain disconnected from Ethiopia's historical experience, cultural heritage, and the lived realities of the majority of its population. This disconnect contributes to a form of epistemic or cultural colonization in which Western modes of knowledge are implicitly regarded as superior, while indigenous knowledge, languages, values, and intellectual traditions are marginalized. Indeed, numerous scholars have argued that the colonial legacy of Western education has often failed to incorporate African cultural values into formal curricula. Rather than preserving and transmitting indigenous knowledge, it has frequently distanced educated Africans from their own cultural heritage and ways of knowing.</w:t>
      </w:r>
    </w:p>
    <w:p w14:paraId="6179EBCD" w14:textId="77777777" w:rsidR="00053AB1" w:rsidRPr="00053AB1" w:rsidRDefault="00053AB1" w:rsidP="000D6AF9">
      <w:pPr>
        <w:pStyle w:val="isselectedend"/>
        <w:jc w:val="both"/>
        <w:rPr>
          <w:lang w:val="en-US"/>
        </w:rPr>
      </w:pPr>
      <w:r w:rsidRPr="00053AB1">
        <w:rPr>
          <w:lang w:val="en-US"/>
        </w:rPr>
        <w:t>This tendency is reinforced by the marginalization of subjects such as Ethiopian history, ethics, philosophy, and civic education within formal schooling. Such curricular priorities reflect a narrow conception of education that privileges technical competence and vocational preparation while neglecting cultural identity, ethical reasoning, and character formation. Consequently, there is an urgent need to rethink Ethiopia's educational curriculum by integrating indigenous knowledge systems with modern scientific knowledge in ways that strengthen national identity, preserve cultural heritage, and promote intellectual autonomy.</w:t>
      </w:r>
    </w:p>
    <w:p w14:paraId="1D580ADD" w14:textId="77777777" w:rsidR="00053AB1" w:rsidRPr="00053AB1" w:rsidRDefault="00053AB1" w:rsidP="000D6AF9">
      <w:pPr>
        <w:pStyle w:val="isselectedend"/>
        <w:jc w:val="both"/>
        <w:rPr>
          <w:lang w:val="en-US"/>
        </w:rPr>
      </w:pPr>
      <w:r w:rsidRPr="00053AB1">
        <w:rPr>
          <w:lang w:val="en-US"/>
        </w:rPr>
        <w:t>A more balanced educational system might have emerged had Ethiopia combined the strengths of both traditional and modern educational traditions while avoiding the limitations of each. Modern education has unquestionably contributed to scientific discovery, technological innovation, and advances in medicine, engineering, and public administration. However, its predominant emphasis on professional specialization and employability has often reduced education to a means of securing employment and upward social mobility. In a country where economic opportunities remain limited, this orientation has encouraged the perception that technical expertise alone constitutes knowledge and that academic credentials automatically confer wisdom, authority, and social status. Such assumptions can foster intellectual arrogance and widen the social distance between educated elites and the communities they are expected to serve.</w:t>
      </w:r>
    </w:p>
    <w:p w14:paraId="7E942DA0" w14:textId="77777777" w:rsidR="00332B5A" w:rsidRPr="00332B5A" w:rsidRDefault="00332B5A" w:rsidP="000D6AF9">
      <w:pPr>
        <w:spacing w:before="100" w:beforeAutospacing="1" w:after="100" w:afterAutospacing="1" w:line="240" w:lineRule="auto"/>
        <w:jc w:val="both"/>
        <w:rPr>
          <w:rFonts w:ascii="Times New Roman" w:eastAsia="Times New Roman" w:hAnsi="Times New Roman" w:cs="Times New Roman"/>
          <w:sz w:val="24"/>
          <w:szCs w:val="24"/>
        </w:rPr>
      </w:pPr>
      <w:r w:rsidRPr="00332B5A">
        <w:rPr>
          <w:rFonts w:ascii="Times New Roman" w:eastAsia="Times New Roman" w:hAnsi="Times New Roman" w:cs="Times New Roman"/>
          <w:sz w:val="24"/>
          <w:szCs w:val="24"/>
        </w:rPr>
        <w:lastRenderedPageBreak/>
        <w:t>Traditional Ethiopian Orthodox education, although primarily theological in orientation, embodied a markedly different philosophy of learning. It pursued the holistic formation of the individual by integrating intellectual, spiritual, moral, and practical development. Its objective was not merely to transmit religious doctrine but to cultivate disciplined, humble, and morally responsible individuals capable of critical reflection and meaningful participation in society.</w:t>
      </w:r>
    </w:p>
    <w:p w14:paraId="15A75D99" w14:textId="77777777" w:rsidR="00332B5A" w:rsidRPr="00332B5A" w:rsidRDefault="00332B5A" w:rsidP="000D6AF9">
      <w:pPr>
        <w:spacing w:before="100" w:beforeAutospacing="1" w:after="100" w:afterAutospacing="1" w:line="240" w:lineRule="auto"/>
        <w:jc w:val="both"/>
        <w:rPr>
          <w:rFonts w:ascii="Times New Roman" w:eastAsia="Times New Roman" w:hAnsi="Times New Roman" w:cs="Times New Roman"/>
          <w:sz w:val="24"/>
          <w:szCs w:val="24"/>
        </w:rPr>
      </w:pPr>
      <w:r w:rsidRPr="00332B5A">
        <w:rPr>
          <w:rFonts w:ascii="Times New Roman" w:eastAsia="Times New Roman" w:hAnsi="Times New Roman" w:cs="Times New Roman"/>
          <w:sz w:val="24"/>
          <w:szCs w:val="24"/>
        </w:rPr>
        <w:t>Students engaged not only with theology but also with philosophy, logic, literature, poetry, music, rhetoric, and methods of interpretation. Authority within this educational tradition was measured less by academic credentials than by wisdom, humility, and spiritual maturity. Learning was inseparable from daily life, and knowledge was understood as something to be embodied through conduct rather than merely accumulated through study.</w:t>
      </w:r>
    </w:p>
    <w:p w14:paraId="50BE6902" w14:textId="77777777" w:rsidR="00332B5A" w:rsidRPr="00332B5A" w:rsidRDefault="00332B5A" w:rsidP="000D6AF9">
      <w:pPr>
        <w:spacing w:before="100" w:beforeAutospacing="1" w:after="100" w:afterAutospacing="1" w:line="240" w:lineRule="auto"/>
        <w:jc w:val="both"/>
        <w:rPr>
          <w:rFonts w:ascii="Times New Roman" w:eastAsia="Times New Roman" w:hAnsi="Times New Roman" w:cs="Times New Roman"/>
          <w:sz w:val="24"/>
          <w:szCs w:val="24"/>
        </w:rPr>
      </w:pPr>
      <w:r w:rsidRPr="00332B5A">
        <w:rPr>
          <w:rFonts w:ascii="Times New Roman" w:eastAsia="Times New Roman" w:hAnsi="Times New Roman" w:cs="Times New Roman"/>
          <w:sz w:val="24"/>
          <w:szCs w:val="24"/>
        </w:rPr>
        <w:t>In sharp contrast, the current Prosperity Party government has, in the view of its critics, pursued policies that weaken the cultural traditions, educational philosophy, and institutional foundations of the Ethiopian Orthodox Church. If these policies continue to erode one of the country's oldest indigenous systems of intellectual and moral formation without offering an equally robust alternative, they may come to exemplify a profound failure of national judgment and leadership—what I describe elsewhere as collective stupidity at the highest levels of governance.</w:t>
      </w:r>
    </w:p>
    <w:p w14:paraId="4B842167" w14:textId="77777777" w:rsidR="00053AB1" w:rsidRPr="00053AB1" w:rsidRDefault="00053AB1" w:rsidP="000D6AF9">
      <w:pPr>
        <w:pStyle w:val="isselectedend"/>
        <w:jc w:val="both"/>
        <w:rPr>
          <w:lang w:val="en-US"/>
        </w:rPr>
      </w:pPr>
      <w:r w:rsidRPr="00053AB1">
        <w:rPr>
          <w:lang w:val="en-US"/>
        </w:rPr>
        <w:t>The contrast between the two educational traditions is particularly evident in their approaches to moral formation. Western education often introduces ethical questions and psychological theories—such as Freud's analysis of the tension between instinct and social norms or Jung's concept of the shadow self—primarily through abstract classroom instruction. Traditional Orthodox education, by contrast, taught moral struggle through lived experience. Students learned about temptation, suffering, humility, and compassion not only through theological texts but also through everyday encounters. For example, students who depended on alms for survival experienced both rejection and generosity: some households drove them away with dogs, while others welcomed them, offered food and shelter, and treated them with kindness. These experiences became powerful moral lessons, encouraging self-reflection, gratitude, perseverance, empathy, and humility. Moral education thus emerged from the interaction between spiritual instruction and lived experience rather than from theoretical knowledge alone.</w:t>
      </w:r>
    </w:p>
    <w:p w14:paraId="2BBBC369" w14:textId="77777777" w:rsidR="00BF5CC5" w:rsidRPr="00BF5CC5" w:rsidRDefault="00BF5CC5" w:rsidP="000D6AF9">
      <w:pPr>
        <w:spacing w:before="100" w:beforeAutospacing="1" w:after="100" w:afterAutospacing="1" w:line="240" w:lineRule="auto"/>
        <w:jc w:val="both"/>
        <w:rPr>
          <w:rFonts w:ascii="Times New Roman" w:eastAsia="Times New Roman" w:hAnsi="Times New Roman" w:cs="Times New Roman"/>
          <w:sz w:val="24"/>
          <w:szCs w:val="24"/>
        </w:rPr>
      </w:pPr>
      <w:r w:rsidRPr="00BF5CC5">
        <w:rPr>
          <w:rFonts w:ascii="Times New Roman" w:eastAsia="Times New Roman" w:hAnsi="Times New Roman" w:cs="Times New Roman"/>
          <w:sz w:val="24"/>
          <w:szCs w:val="24"/>
        </w:rPr>
        <w:t>This holistic educational philosophy offers valuable lessons for contemporary Ethiopia. Its strengths need not be regarded as inseparable from its theological foundations. Rather, modern education can draw upon its emphasis on character formation, experiential learning, ethical reasoning, humility, and self-examination while preserving the scientific rigor and technological advances of contemporary educational systems. Such an approach would help bridge the widening gap between academic knowledge and practical wisdom, producing graduates who are not only technically competent but also ethically grounded, socially responsible, and capable of sound judgment.</w:t>
      </w:r>
    </w:p>
    <w:p w14:paraId="5D445E25" w14:textId="77777777" w:rsidR="00BF5CC5" w:rsidRPr="00BF5CC5" w:rsidRDefault="00BF5CC5" w:rsidP="000D6AF9">
      <w:pPr>
        <w:spacing w:before="100" w:beforeAutospacing="1" w:after="100" w:afterAutospacing="1" w:line="240" w:lineRule="auto"/>
        <w:jc w:val="both"/>
        <w:rPr>
          <w:rFonts w:ascii="Times New Roman" w:eastAsia="Times New Roman" w:hAnsi="Times New Roman" w:cs="Times New Roman"/>
          <w:sz w:val="24"/>
          <w:szCs w:val="24"/>
        </w:rPr>
      </w:pPr>
      <w:r w:rsidRPr="00BF5CC5">
        <w:rPr>
          <w:rFonts w:ascii="Times New Roman" w:eastAsia="Times New Roman" w:hAnsi="Times New Roman" w:cs="Times New Roman"/>
          <w:sz w:val="24"/>
          <w:szCs w:val="24"/>
        </w:rPr>
        <w:t xml:space="preserve">Returning to the central theme of this discussion, the erosion of these formative dimensions of education has contributed to a growing deficit in collective intelligence. When educational systems prioritize the accumulation of information and technical credentials while neglecting moral reasoning, intellectual humility, and civic responsibility, societies become increasingly vulnerable to poor judgment, short-term thinking, and collective stupidity. In this sense, the decline in holistic </w:t>
      </w:r>
      <w:r w:rsidRPr="00BF5CC5">
        <w:rPr>
          <w:rFonts w:ascii="Times New Roman" w:eastAsia="Times New Roman" w:hAnsi="Times New Roman" w:cs="Times New Roman"/>
          <w:sz w:val="24"/>
          <w:szCs w:val="24"/>
        </w:rPr>
        <w:lastRenderedPageBreak/>
        <w:t>education is not merely an educational problem; it is a societal one, with profound implications for governance, social cohesion, and sustainable development.</w:t>
      </w:r>
    </w:p>
    <w:p w14:paraId="1D7661D7" w14:textId="77777777" w:rsidR="00053AB1" w:rsidRPr="00053AB1" w:rsidRDefault="00053AB1" w:rsidP="000D6AF9">
      <w:pPr>
        <w:pStyle w:val="isselectedend"/>
        <w:jc w:val="both"/>
        <w:rPr>
          <w:lang w:val="en-US"/>
        </w:rPr>
      </w:pPr>
      <w:r w:rsidRPr="00053AB1">
        <w:rPr>
          <w:lang w:val="en-US"/>
        </w:rPr>
        <w:t>Instead, modern education was largely introduced as inherently superior to traditional systems, which were often portrayed as obsolete and incompatible with modernization. Because Western education arrived alongside foreign expertise, financial assistance, and promises of economic development, there was little opportunity to critically assess or adapt it to Ethiopia's cultural and historical context. Educational reform therefore became, to a significant extent, a process of replacement rather than integration, with indigenous knowledge systems being displaced instead of incorporated into the modern curriculum.</w:t>
      </w:r>
    </w:p>
    <w:p w14:paraId="2F7B977A" w14:textId="7E77BF24" w:rsidR="00BF5CC5" w:rsidRPr="00BF5CC5" w:rsidRDefault="00BF5CC5" w:rsidP="000D6AF9">
      <w:pPr>
        <w:spacing w:before="100" w:beforeAutospacing="1" w:after="100" w:afterAutospacing="1" w:line="240" w:lineRule="auto"/>
        <w:jc w:val="both"/>
        <w:rPr>
          <w:rFonts w:ascii="Times New Roman" w:eastAsia="Times New Roman" w:hAnsi="Times New Roman" w:cs="Times New Roman"/>
          <w:sz w:val="24"/>
          <w:szCs w:val="24"/>
        </w:rPr>
      </w:pPr>
      <w:r w:rsidRPr="00BF5CC5">
        <w:rPr>
          <w:rFonts w:ascii="Times New Roman" w:eastAsia="Times New Roman" w:hAnsi="Times New Roman" w:cs="Times New Roman"/>
          <w:sz w:val="24"/>
          <w:szCs w:val="24"/>
        </w:rPr>
        <w:t>In retrospect, Ethiopia might have developed a more balanced and resilient educational system had policymakers recognized the complementary strengths of both traditions. By combining the scientific and technological advances of modern education with the ethical, cultural, and holistic orientation of traditional Ethiopian Orthodox education, the country could have cultivated not only skilled professionals but also morally grounded, culturally rooted, intellectually independent, and socially responsible citizens. Such a synthesis remains one of the most important challenges for future educational reform.</w:t>
      </w:r>
      <w:r>
        <w:rPr>
          <w:rFonts w:ascii="Times New Roman" w:eastAsia="Times New Roman" w:hAnsi="Times New Roman" w:cs="Times New Roman"/>
          <w:sz w:val="24"/>
          <w:szCs w:val="24"/>
        </w:rPr>
        <w:t xml:space="preserve"> </w:t>
      </w:r>
      <w:r w:rsidRPr="00BF5CC5">
        <w:rPr>
          <w:rFonts w:ascii="Times New Roman" w:eastAsia="Times New Roman" w:hAnsi="Times New Roman" w:cs="Times New Roman"/>
          <w:sz w:val="24"/>
          <w:szCs w:val="24"/>
        </w:rPr>
        <w:t>(</w:t>
      </w:r>
      <w:r w:rsidRPr="00BF5CC5">
        <w:rPr>
          <w:rFonts w:ascii="Times New Roman" w:hAnsi="Times New Roman" w:cs="Times New Roman"/>
          <w:sz w:val="24"/>
          <w:szCs w:val="24"/>
        </w:rPr>
        <w:t>In emphasizing the educational tradition of the Ethiopian Orthodox Church, I do not intend to exclude or diminish the contributions of other religious communities. Ethiopia's diverse religious traditions have each made important contributions to the country's moral, cultural, and intellectual heritage. My focus on the Orthodox educational tradition reflects its historical influence and institutional continuity, not a denial of the value of other faith-based educational and ethical traditions.</w:t>
      </w:r>
      <w:r w:rsidRPr="00BF5CC5">
        <w:rPr>
          <w:rFonts w:ascii="Times New Roman" w:hAnsi="Times New Roman" w:cs="Times New Roman"/>
          <w:sz w:val="24"/>
          <w:szCs w:val="24"/>
        </w:rPr>
        <w:t>)</w:t>
      </w:r>
    </w:p>
    <w:p w14:paraId="336EE99B" w14:textId="77777777" w:rsidR="00BF5CC5" w:rsidRPr="00BF5CC5" w:rsidRDefault="00BF5CC5" w:rsidP="000D6AF9">
      <w:pPr>
        <w:spacing w:before="100" w:beforeAutospacing="1" w:after="100" w:afterAutospacing="1" w:line="240" w:lineRule="auto"/>
        <w:jc w:val="both"/>
        <w:rPr>
          <w:rFonts w:ascii="Times New Roman" w:eastAsia="Times New Roman" w:hAnsi="Times New Roman" w:cs="Times New Roman"/>
          <w:sz w:val="24"/>
          <w:szCs w:val="24"/>
        </w:rPr>
      </w:pPr>
      <w:r w:rsidRPr="00BF5CC5">
        <w:rPr>
          <w:rFonts w:ascii="Times New Roman" w:eastAsia="Times New Roman" w:hAnsi="Times New Roman" w:cs="Times New Roman"/>
          <w:sz w:val="24"/>
          <w:szCs w:val="24"/>
        </w:rPr>
        <w:t>As I was drafting this section, I found myself in Bhutan reflecting on the philosophy of Gross National Happiness. What struck me most was its deliberate effort to reconcile modernity with tradition by anchoring development in indigenous knowledge, cultural preservation, humility, environmental stewardship, and sustainable well-being. Rather than treating tradition as an obstacle to progress, Bhutan seeks to harness it as a source of resilience and ethical guidance while embracing the benefits of science, technology, and economic development.</w:t>
      </w:r>
    </w:p>
    <w:p w14:paraId="30BB8A6F" w14:textId="77777777" w:rsidR="00635A70" w:rsidRDefault="00635A70" w:rsidP="000D6AF9">
      <w:pPr>
        <w:pStyle w:val="NormalWeb"/>
        <w:jc w:val="both"/>
      </w:pPr>
      <w:r>
        <w:t>This experience reinforced my conviction that Ethiopia does not have to choose between tradition and modernity. Rather, it can—and should—harness the strengths of both. Like Bhutan, Ethiopia can aspire to build an educational system and a model of national development that embraces scientific excellence and technological innovation without sacrificing moral wisdom, cultural identity, social cohesion, and long-term human flourishing. Such a balanced synthesis would not only strengthen the nation's intellectual and ethical foundations but also enhance its capacity for sustainable development, resilient institutions, and collective well-being. In my view, this is the path Ethiopia should pursue.</w:t>
      </w:r>
    </w:p>
    <w:p w14:paraId="74621BC4" w14:textId="0811DF98" w:rsidR="00053AB1" w:rsidRPr="00053AB1" w:rsidRDefault="00053AB1" w:rsidP="000D6AF9">
      <w:pPr>
        <w:pStyle w:val="NormalWeb"/>
        <w:jc w:val="both"/>
        <w:rPr>
          <w:b/>
          <w:bCs/>
          <w:sz w:val="28"/>
          <w:szCs w:val="28"/>
        </w:rPr>
      </w:pPr>
      <w:r w:rsidRPr="00053AB1">
        <w:rPr>
          <w:b/>
          <w:bCs/>
        </w:rPr>
        <w:t xml:space="preserve">4) </w:t>
      </w:r>
      <w:r w:rsidRPr="00053AB1">
        <w:rPr>
          <w:b/>
          <w:bCs/>
          <w:sz w:val="28"/>
          <w:szCs w:val="28"/>
        </w:rPr>
        <w:t>The Room with No Door</w:t>
      </w:r>
    </w:p>
    <w:p w14:paraId="72D02350" w14:textId="77777777" w:rsidR="00053AB1" w:rsidRPr="00053AB1" w:rsidRDefault="00053AB1" w:rsidP="000D6AF9">
      <w:pPr>
        <w:pStyle w:val="NormalWeb"/>
        <w:jc w:val="both"/>
      </w:pPr>
      <w:r w:rsidRPr="00053AB1">
        <w:t>Let me begin with two seemingly impossible stories. As unbelievable as they may sound, they illustrate an important truth: competence without foresight can produce disastrous consequences.</w:t>
      </w:r>
    </w:p>
    <w:p w14:paraId="35E7B0AB" w14:textId="77777777" w:rsidR="00053AB1" w:rsidRPr="00053AB1" w:rsidRDefault="00053AB1" w:rsidP="000D6AF9">
      <w:pPr>
        <w:pStyle w:val="NormalWeb"/>
        <w:jc w:val="both"/>
      </w:pPr>
      <w:r w:rsidRPr="00053AB1">
        <w:lastRenderedPageBreak/>
        <w:t>The first story concerns a Frenchman who built a café in Ayat. During construction, the builders accidentally left an old doorway unsealed. Annoyed by the oversight, the owner instructed the workers to brick it up immediately. The masons carried out the task with remarkable craftsmanship. They sealed the opening perfectly—but from the inside. When the work was complete, the wall looked flawless. The only problem was that the workers had bricked themselves into the room.</w:t>
      </w:r>
    </w:p>
    <w:p w14:paraId="14716CA9" w14:textId="77777777" w:rsidR="00053AB1" w:rsidRPr="00053AB1" w:rsidRDefault="00053AB1" w:rsidP="000D6AF9">
      <w:pPr>
        <w:pStyle w:val="NormalWeb"/>
        <w:jc w:val="both"/>
      </w:pPr>
      <w:r w:rsidRPr="00053AB1">
        <w:t>The craftsmanship was impeccable; the judgment was not.</w:t>
      </w:r>
    </w:p>
    <w:p w14:paraId="5E624F62" w14:textId="77777777" w:rsidR="00053AB1" w:rsidRPr="00053AB1" w:rsidRDefault="00053AB1" w:rsidP="000D6AF9">
      <w:pPr>
        <w:pStyle w:val="NormalWeb"/>
        <w:jc w:val="both"/>
      </w:pPr>
      <w:r w:rsidRPr="00053AB1">
        <w:t xml:space="preserve">This is what competence without foresight looks like. A task may be executed flawlessly and still end in catastrophe because the failure lies not in the quality of execution but in the absence of reflection. No one stopped to ask the obvious question: </w:t>
      </w:r>
      <w:r w:rsidRPr="00053AB1">
        <w:rPr>
          <w:i/>
          <w:iCs/>
        </w:rPr>
        <w:t>When this wall is finished, who will still be inside?</w:t>
      </w:r>
    </w:p>
    <w:p w14:paraId="3378DED0" w14:textId="37EBD5A1" w:rsidR="00635A70" w:rsidRPr="00635A70" w:rsidRDefault="00635A70" w:rsidP="000D6AF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635A70">
        <w:rPr>
          <w:rFonts w:ascii="Times New Roman" w:eastAsia="Times New Roman" w:hAnsi="Times New Roman" w:cs="Times New Roman"/>
          <w:sz w:val="24"/>
          <w:szCs w:val="24"/>
        </w:rPr>
        <w:t>he lesson extends well beyond construction. Policies conceived in haste and driven by emotion rather than careful deliberation can resemble that sealed room. They may appear efficient, complete, and technically successful, yet they ultimately trap the very people who created them. Technical competence, however impressive, cannot substitute for strategic thinking, foresight, and sound judgment.</w:t>
      </w:r>
      <w:r>
        <w:rPr>
          <w:rFonts w:ascii="Times New Roman" w:eastAsia="Times New Roman" w:hAnsi="Times New Roman" w:cs="Times New Roman"/>
          <w:sz w:val="24"/>
          <w:szCs w:val="24"/>
        </w:rPr>
        <w:t xml:space="preserve"> </w:t>
      </w:r>
      <w:r w:rsidRPr="00635A70">
        <w:rPr>
          <w:rFonts w:ascii="Times New Roman" w:eastAsia="Times New Roman" w:hAnsi="Times New Roman" w:cs="Times New Roman"/>
          <w:sz w:val="24"/>
          <w:szCs w:val="24"/>
        </w:rPr>
        <w:t>One of the enduring challenges confronting contemporary Ethiopia is precisely the scarcity of these qualities in public decision-making. The persistent deficit of strategic thinking and long-term vision has become a major source of the country's recurring political, economic, and institutional crises. Without cultivating the capacity to anticipate consequences, weigh alternatives, and learn from experience, even well-intentioned policies risk producing outcomes that undermine the very objectives they were designed to achieve.</w:t>
      </w:r>
    </w:p>
    <w:p w14:paraId="2BA9C4B5" w14:textId="77777777" w:rsidR="00053AB1" w:rsidRPr="00053AB1" w:rsidRDefault="00053AB1" w:rsidP="000D6AF9">
      <w:pPr>
        <w:pStyle w:val="NormalWeb"/>
        <w:jc w:val="both"/>
      </w:pPr>
      <w:r w:rsidRPr="00053AB1">
        <w:t>The second story concerns a decision of far greater consequence. A prime minister, without military defeat, foreign occupation, or a treaty imposed by force, agreed to a political settlement that resulted in Ethiopia losing its direct access to the sea. Whether this decision reflected strategic calculation, political necessity, or a profound misjudgment remains a matter of historical debate. What is beyond dispute is that the decision fundamentally altered Ethiopia's geopolitical position, leaving one of Africa's largest nations landlocked.</w:t>
      </w:r>
    </w:p>
    <w:p w14:paraId="2AEC13D2" w14:textId="77777777" w:rsidR="00053AB1" w:rsidRPr="00053AB1" w:rsidRDefault="00053AB1" w:rsidP="000D6AF9">
      <w:pPr>
        <w:pStyle w:val="NormalWeb"/>
        <w:jc w:val="both"/>
      </w:pPr>
      <w:r w:rsidRPr="00053AB1">
        <w:t>History often remembers military defeats, yet some of the most consequential strategic losses occur without a battle. They emerge through political decisions made by those entrusted with safeguarding the long-term interests of the state. Such decisions may be legal, peaceful, and even widely celebrated at the time, yet their consequences may only become fully apparent decades later.</w:t>
      </w:r>
    </w:p>
    <w:p w14:paraId="3DC11E61" w14:textId="77777777" w:rsidR="00053AB1" w:rsidRPr="00053AB1" w:rsidRDefault="00053AB1" w:rsidP="000D6AF9">
      <w:pPr>
        <w:pStyle w:val="NormalWeb"/>
        <w:jc w:val="both"/>
      </w:pPr>
      <w:r w:rsidRPr="00053AB1">
        <w:t>The principal decision-maker is no longer alive, making it impossible to know with certainty how he evaluated the risks or whether he anticipated the long-term implications of his choice. What is equally striking, however, is the role of those around him. He was surrounded by highly educated advisers, political elites, and intellectuals whose responsibility extended beyond technical expertise to independent judgment. Yet few publicly questioned the decision or its potential consequences. Whether motivated by loyalty, political calculation, fear, or genuine conviction, many remained silent or acquiescent.</w:t>
      </w:r>
    </w:p>
    <w:p w14:paraId="34B746D5" w14:textId="77777777" w:rsidR="00053AB1" w:rsidRPr="00053AB1" w:rsidRDefault="00053AB1" w:rsidP="000D6AF9">
      <w:pPr>
        <w:pStyle w:val="NormalWeb"/>
        <w:jc w:val="both"/>
      </w:pPr>
      <w:r w:rsidRPr="00053AB1">
        <w:lastRenderedPageBreak/>
        <w:t>This silence raises a broader question about the responsibility of intellectuals. Their role is not merely to provide technical advice or legitimize political decisions, but to anticipate long-term consequences, challenge flawed assumptions, and speak truth to power when necessary. Expertise without independent judgment is as dangerous in government as craftsmanship without foresight is in construction. In both cases, what appears to be a successful undertaking may ultimately become a trap of one's own making.</w:t>
      </w:r>
    </w:p>
    <w:p w14:paraId="4C17FC8F" w14:textId="77777777" w:rsidR="00053AB1" w:rsidRPr="00053AB1" w:rsidRDefault="00735537" w:rsidP="000D6AF9">
      <w:pPr>
        <w:pStyle w:val="NormalWeb"/>
        <w:jc w:val="both"/>
        <w:rPr>
          <w:color w:val="242424"/>
        </w:rPr>
      </w:pPr>
      <w:r w:rsidRPr="00EE4676">
        <w:rPr>
          <w:rStyle w:val="Strong"/>
          <w:color w:val="242424"/>
        </w:rPr>
        <w:t xml:space="preserve"> </w:t>
      </w:r>
      <w:r w:rsidR="00053AB1" w:rsidRPr="00053AB1">
        <w:rPr>
          <w:rStyle w:val="Strong"/>
          <w:b w:val="0"/>
          <w:bCs w:val="0"/>
          <w:color w:val="242424"/>
        </w:rPr>
        <w:t xml:space="preserve">5) </w:t>
      </w:r>
      <w:r w:rsidR="00053AB1" w:rsidRPr="00053AB1">
        <w:rPr>
          <w:b/>
          <w:bCs/>
          <w:color w:val="242424"/>
          <w:sz w:val="28"/>
          <w:szCs w:val="28"/>
        </w:rPr>
        <w:t>Smashing the Pot to Study the Shards</w:t>
      </w:r>
    </w:p>
    <w:p w14:paraId="4F40D643" w14:textId="77777777" w:rsidR="00053AB1" w:rsidRPr="00053AB1" w:rsidRDefault="00053AB1" w:rsidP="000D6AF9">
      <w:pPr>
        <w:pStyle w:val="NormalWeb"/>
        <w:jc w:val="both"/>
        <w:rPr>
          <w:color w:val="242424"/>
        </w:rPr>
      </w:pPr>
      <w:r w:rsidRPr="00053AB1">
        <w:rPr>
          <w:color w:val="242424"/>
        </w:rPr>
        <w:t>Ethiopia is home to more than 139 million people and over eighty languages, making it one of Africa's most linguistically diverse countries. For generations, Amharic has functioned as a lingua franca, providing a common medium of communication for communities that otherwise share no common language. Beyond its practical role in administration, commerce, and education, Ethiopia possesses a remarkable cultural asset in Ge'ez and Amharic—among Africa's oldest indigenous written traditions—which have contributed significantly to the country's literary, religious, and historical heritage.</w:t>
      </w:r>
    </w:p>
    <w:p w14:paraId="056899CA" w14:textId="77777777" w:rsidR="00053AB1" w:rsidRPr="00053AB1" w:rsidRDefault="00053AB1" w:rsidP="000D6AF9">
      <w:pPr>
        <w:pStyle w:val="NormalWeb"/>
        <w:jc w:val="both"/>
        <w:rPr>
          <w:color w:val="242424"/>
        </w:rPr>
      </w:pPr>
      <w:r w:rsidRPr="00053AB1">
        <w:rPr>
          <w:color w:val="242424"/>
        </w:rPr>
        <w:t>In such a multilingual society, strengthening indigenous languages is both desirable and necessary. However, promoting linguistic diversity need not require dismantling the common language that has long served as a bridge among Ethiopia's diverse communities. A balanced language policy should invest seriously in the development of all major Ethiopian languages while preserving the shared communicative space that already exists. Replacing one language with another or politicizing language as a marker of identity risks weakening rather than strengthening national cohesion.</w:t>
      </w:r>
    </w:p>
    <w:p w14:paraId="18E09EDF" w14:textId="77777777" w:rsidR="00053AB1" w:rsidRPr="00053AB1" w:rsidRDefault="00053AB1" w:rsidP="000D6AF9">
      <w:pPr>
        <w:pStyle w:val="NormalWeb"/>
        <w:jc w:val="both"/>
        <w:rPr>
          <w:color w:val="242424"/>
        </w:rPr>
      </w:pPr>
      <w:r w:rsidRPr="00053AB1">
        <w:rPr>
          <w:color w:val="242424"/>
        </w:rPr>
        <w:t>To dismantle an existing linguistic bridge instead of building additional ones is not genuine reform; it is the replacement of one form of exclusion with another. One does not honor a language by diminishing another that has enabled communication across linguistic boundaries. A clay pot that already holds water does not need to be smashed simply to demonstrate that its fragments are beautiful. Rather, additional pots should be crafted alongside it. The objective should be expansion, not destruction.</w:t>
      </w:r>
    </w:p>
    <w:p w14:paraId="7C3B853C" w14:textId="77777777" w:rsidR="00053AB1" w:rsidRPr="00053AB1" w:rsidRDefault="00053AB1" w:rsidP="000D6AF9">
      <w:pPr>
        <w:pStyle w:val="NormalWeb"/>
        <w:jc w:val="both"/>
        <w:rPr>
          <w:color w:val="242424"/>
        </w:rPr>
      </w:pPr>
      <w:r w:rsidRPr="00053AB1">
        <w:rPr>
          <w:color w:val="242424"/>
        </w:rPr>
        <w:t>Unfortunately, language policy in Ethiopia has increasingly become entangled with ethnic politics. Some political actors, particularly within ethnonationalist movements, have viewed Amharic—and, by extension, Ge'ez—not primarily as shared cultural resources but as symbols of historical domination. This perspective has encouraged efforts to diminish their public role rather than pursue multilingualism through coexistence and mutual enrichment. Such approaches risk replacing one form of linguistic exclusivity with another, deepening social divisions instead of fostering national integration.</w:t>
      </w:r>
    </w:p>
    <w:p w14:paraId="12733FCB" w14:textId="77777777" w:rsidR="00053AB1" w:rsidRPr="00053AB1" w:rsidRDefault="00053AB1" w:rsidP="000D6AF9">
      <w:pPr>
        <w:pStyle w:val="NormalWeb"/>
        <w:jc w:val="both"/>
        <w:rPr>
          <w:color w:val="242424"/>
        </w:rPr>
      </w:pPr>
      <w:r w:rsidRPr="00053AB1">
        <w:rPr>
          <w:color w:val="242424"/>
        </w:rPr>
        <w:t xml:space="preserve">A similar pattern is evident in contemporary debates surrounding the Battle of Adwa. Increasingly, some ethnonationalist voices have sought to minimize, reinterpret, or distance themselves from Adwa's historical significance because it is associated with an Ethiopian national narrative that they contest. Yet Adwa occupies a unique place not only in Ethiopian history but also in African and global history. In 1896, Ethiopians from diverse regions and communities united to defeat a European colonial army in one of the few decisive African victories over imperial expansion </w:t>
      </w:r>
      <w:r w:rsidRPr="00053AB1">
        <w:rPr>
          <w:color w:val="242424"/>
        </w:rPr>
        <w:lastRenderedPageBreak/>
        <w:t>during the Scramble for Africa. This was not merely a symbolic triumph; it was a decisive military victory that demonstrated that colonial conquest was neither inevitable nor irresistible.</w:t>
      </w:r>
    </w:p>
    <w:p w14:paraId="6A62FEEC" w14:textId="77777777" w:rsidR="00053AB1" w:rsidRPr="00053AB1" w:rsidRDefault="00053AB1" w:rsidP="000D6AF9">
      <w:pPr>
        <w:pStyle w:val="NormalWeb"/>
        <w:jc w:val="both"/>
        <w:rPr>
          <w:color w:val="242424"/>
        </w:rPr>
      </w:pPr>
      <w:r w:rsidRPr="00053AB1">
        <w:rPr>
          <w:color w:val="242424"/>
        </w:rPr>
        <w:t>The significance of Adwa extends beyond military history. It became a source of inspiration for anti-colonial movements throughout Africa and the African diaspora, symbolizing the possibility of sovereignty, resistance, and self-determination. For this reason, Adwa represents one of the few historical events capable of serving as a shared national inheritance across Ethiopia's diverse communities.</w:t>
      </w:r>
    </w:p>
    <w:p w14:paraId="72DA9C11" w14:textId="77777777" w:rsidR="00053AB1" w:rsidRPr="00053AB1" w:rsidRDefault="00053AB1" w:rsidP="000D6AF9">
      <w:pPr>
        <w:pStyle w:val="NormalWeb"/>
        <w:jc w:val="both"/>
        <w:rPr>
          <w:color w:val="242424"/>
        </w:rPr>
      </w:pPr>
      <w:r w:rsidRPr="00053AB1">
        <w:rPr>
          <w:color w:val="242424"/>
        </w:rPr>
        <w:t>To reject or diminish this legacy because of contemporary political disagreements risks discarding one of the strongest foundations of Ethiopia's collective historical identity. Critical engagement with history is both legitimate and necessary. However, rejecting Adwa itself is fundamentally different from critically examining the political uses to which its memory has been put. The former risks transforming historical memory into political amnesia, weakening one of the few narratives capable of uniting rather than dividing Ethiopians. A nation seeking to build a common future should preserve those elements of its past that inspire collective dignity while remaining open to honest reflection on their complexities.</w:t>
      </w:r>
    </w:p>
    <w:p w14:paraId="1947771D" w14:textId="408C0F66" w:rsidR="007D76C2" w:rsidRPr="00EE4676" w:rsidRDefault="00053AB1" w:rsidP="000D6AF9">
      <w:pPr>
        <w:pStyle w:val="NormalWeb"/>
        <w:jc w:val="both"/>
        <w:rPr>
          <w:b/>
          <w:bCs/>
          <w:sz w:val="28"/>
          <w:szCs w:val="28"/>
        </w:rPr>
      </w:pPr>
      <w:r>
        <w:rPr>
          <w:b/>
          <w:bCs/>
          <w:sz w:val="28"/>
          <w:szCs w:val="28"/>
        </w:rPr>
        <w:t xml:space="preserve">6) </w:t>
      </w:r>
      <w:r w:rsidR="007D76C2" w:rsidRPr="00EE4676">
        <w:rPr>
          <w:b/>
          <w:bCs/>
          <w:sz w:val="28"/>
          <w:szCs w:val="28"/>
        </w:rPr>
        <w:t>A case of an Ethiopian scholar/intellectual/elite</w:t>
      </w:r>
    </w:p>
    <w:p w14:paraId="7B985EE3" w14:textId="77777777" w:rsidR="00053AB1" w:rsidRPr="00053AB1" w:rsidRDefault="00053AB1" w:rsidP="000D6AF9">
      <w:pPr>
        <w:pStyle w:val="isselectedend"/>
        <w:jc w:val="both"/>
        <w:rPr>
          <w:lang w:val="en-US"/>
        </w:rPr>
      </w:pPr>
      <w:r w:rsidRPr="00053AB1">
        <w:rPr>
          <w:lang w:val="en-US"/>
        </w:rPr>
        <w:t>Let me introduce you to two very different people.</w:t>
      </w:r>
    </w:p>
    <w:p w14:paraId="1FDD93AA" w14:textId="72DFA998" w:rsidR="00053AB1" w:rsidRPr="00053AB1" w:rsidRDefault="00053AB1" w:rsidP="000D6AF9">
      <w:pPr>
        <w:pStyle w:val="isselectedend"/>
        <w:jc w:val="both"/>
        <w:rPr>
          <w:lang w:val="en-US"/>
        </w:rPr>
      </w:pPr>
      <w:r w:rsidRPr="00053AB1">
        <w:rPr>
          <w:lang w:val="en-US"/>
        </w:rPr>
        <w:t>The first introduces himself with unmistakable confidence:</w:t>
      </w:r>
      <w:r>
        <w:rPr>
          <w:lang w:val="en-US"/>
        </w:rPr>
        <w:t xml:space="preserve"> </w:t>
      </w:r>
      <w:r w:rsidRPr="00053AB1">
        <w:rPr>
          <w:rStyle w:val="Emphasis"/>
          <w:lang w:val="en-US"/>
        </w:rPr>
        <w:t>"I am the all-powerful warrior who, because of my endurance and inflexible will to win, goes from conquest to conquest, leaving fire in my wake. You may call me: 'His Excellency, President for Life, Field Marshal Al Hadji Doctor Idi Amin Dada, VC, DSO, MC, Lord of All the Beasts of the Earth and Fishes of the Seas, and Conqueror of the British Empire in Africa in General and Uganda in Particular.'"</w:t>
      </w:r>
    </w:p>
    <w:p w14:paraId="1276B608" w14:textId="77777777" w:rsidR="00053AB1" w:rsidRPr="00053AB1" w:rsidRDefault="00053AB1" w:rsidP="000D6AF9">
      <w:pPr>
        <w:pStyle w:val="isselectedend"/>
        <w:jc w:val="both"/>
        <w:rPr>
          <w:lang w:val="en-US"/>
        </w:rPr>
      </w:pPr>
      <w:r w:rsidRPr="00053AB1">
        <w:rPr>
          <w:lang w:val="en-US"/>
        </w:rPr>
        <w:t>Most readers will recognize him. His extravagant self-image became one of history's most infamous examples of the dangers of unchecked power, narcissism, and delusion.</w:t>
      </w:r>
    </w:p>
    <w:p w14:paraId="6B2FC8AC" w14:textId="3D9F1AF2" w:rsidR="00053AB1" w:rsidRPr="00053AB1" w:rsidRDefault="00053AB1" w:rsidP="000D6AF9">
      <w:pPr>
        <w:pStyle w:val="isselectedend"/>
        <w:jc w:val="both"/>
        <w:rPr>
          <w:lang w:val="en-US"/>
        </w:rPr>
      </w:pPr>
      <w:r w:rsidRPr="00053AB1">
        <w:rPr>
          <w:lang w:val="en-US"/>
        </w:rPr>
        <w:t>Now consider the second person, a young organizational psychologist, Tomas Chamorro-</w:t>
      </w:r>
      <w:proofErr w:type="spellStart"/>
      <w:r w:rsidRPr="00053AB1">
        <w:rPr>
          <w:lang w:val="en-US"/>
        </w:rPr>
        <w:t>Premuzic</w:t>
      </w:r>
      <w:proofErr w:type="spellEnd"/>
      <w:r w:rsidRPr="00053AB1">
        <w:rPr>
          <w:lang w:val="en-US"/>
        </w:rPr>
        <w:t>:</w:t>
      </w:r>
      <w:r>
        <w:rPr>
          <w:lang w:val="en-US"/>
        </w:rPr>
        <w:t xml:space="preserve"> </w:t>
      </w:r>
      <w:r w:rsidRPr="00053AB1">
        <w:rPr>
          <w:rStyle w:val="Emphasis"/>
          <w:lang w:val="en-US"/>
        </w:rPr>
        <w:t>"I grew up in Argentina, where the gap between confidence and competence is particularly pronounced. In fact, one of the best investments you can make is to buy an Argentine for what he's worth and sell him for what he thinks he's worth."</w:t>
      </w:r>
    </w:p>
    <w:p w14:paraId="5BA2E32C" w14:textId="57825260" w:rsidR="00053AB1" w:rsidRPr="00053AB1" w:rsidRDefault="00053AB1" w:rsidP="000D6AF9">
      <w:pPr>
        <w:pStyle w:val="isselectedend"/>
        <w:jc w:val="both"/>
        <w:rPr>
          <w:lang w:val="en-US"/>
        </w:rPr>
      </w:pPr>
      <w:r w:rsidRPr="00053AB1">
        <w:rPr>
          <w:lang w:val="en-US"/>
        </w:rPr>
        <w:t xml:space="preserve">He continues: </w:t>
      </w:r>
      <w:r w:rsidRPr="00053AB1">
        <w:rPr>
          <w:rStyle w:val="Emphasis"/>
          <w:lang w:val="en-US"/>
        </w:rPr>
        <w:t>"Unfortunately, most leaders have something Argentine in them, in that their self-perceived talents tend to surpass their actual talents. We seem to prefer charismatic leaders—especially in the age of mass media and social media—but there is a big difference between an effective leader and a stand-up comedian. In fact, the best leaders are humble rather than charismatic, to the point of even being rather boring."</w:t>
      </w:r>
    </w:p>
    <w:p w14:paraId="3E7AC721" w14:textId="77777777" w:rsidR="00266F25" w:rsidRPr="00266F25" w:rsidRDefault="00266F25" w:rsidP="000D6AF9">
      <w:pPr>
        <w:spacing w:before="100" w:beforeAutospacing="1" w:after="100" w:afterAutospacing="1" w:line="240" w:lineRule="auto"/>
        <w:jc w:val="both"/>
        <w:rPr>
          <w:rFonts w:ascii="Times New Roman" w:eastAsia="Times New Roman" w:hAnsi="Times New Roman" w:cs="Times New Roman"/>
          <w:sz w:val="24"/>
          <w:szCs w:val="24"/>
        </w:rPr>
      </w:pPr>
      <w:r w:rsidRPr="00266F25">
        <w:rPr>
          <w:rFonts w:ascii="Times New Roman" w:eastAsia="Times New Roman" w:hAnsi="Times New Roman" w:cs="Times New Roman"/>
          <w:sz w:val="24"/>
          <w:szCs w:val="24"/>
        </w:rPr>
        <w:t>When I first encountered these observations, I smiled. The psychologist could easily have been describing many of us, myself included. His reflections touched a familiar nerve. Too often, our confidence exceeds our competence, and our pride surpasses our achievements.</w:t>
      </w:r>
    </w:p>
    <w:p w14:paraId="07361170" w14:textId="77777777" w:rsidR="00266F25" w:rsidRPr="00266F25" w:rsidRDefault="00266F25" w:rsidP="000D6AF9">
      <w:pPr>
        <w:spacing w:before="100" w:beforeAutospacing="1" w:after="100" w:afterAutospacing="1" w:line="240" w:lineRule="auto"/>
        <w:jc w:val="both"/>
        <w:rPr>
          <w:rFonts w:ascii="Times New Roman" w:eastAsia="Times New Roman" w:hAnsi="Times New Roman" w:cs="Times New Roman"/>
          <w:sz w:val="24"/>
          <w:szCs w:val="24"/>
        </w:rPr>
      </w:pPr>
      <w:r w:rsidRPr="00266F25">
        <w:rPr>
          <w:rFonts w:ascii="Times New Roman" w:eastAsia="Times New Roman" w:hAnsi="Times New Roman" w:cs="Times New Roman"/>
          <w:sz w:val="24"/>
          <w:szCs w:val="24"/>
        </w:rPr>
        <w:lastRenderedPageBreak/>
        <w:t>I have observed and documented this disparity both within the Ethiopian diaspora and in Ethiopia itself. It is a recurring pattern that has too often hindered meaningful collaboration, constructive dialogue, and sustained collective action. Excessive pride discourages self-criticism, while unwarranted confidence blinds us to our own limitations. Together, they create formidable obstacles to learning, cooperation, and genuine progress.</w:t>
      </w:r>
    </w:p>
    <w:p w14:paraId="68D931A7" w14:textId="77777777" w:rsidR="00053AB1" w:rsidRPr="00053AB1" w:rsidRDefault="00053AB1" w:rsidP="000D6AF9">
      <w:pPr>
        <w:pStyle w:val="isselectedend"/>
        <w:jc w:val="both"/>
        <w:rPr>
          <w:lang w:val="en-US"/>
        </w:rPr>
      </w:pPr>
      <w:r w:rsidRPr="00053AB1">
        <w:rPr>
          <w:lang w:val="en-US"/>
        </w:rPr>
        <w:t>Chamorro-</w:t>
      </w:r>
      <w:proofErr w:type="spellStart"/>
      <w:r w:rsidRPr="00053AB1">
        <w:rPr>
          <w:lang w:val="en-US"/>
        </w:rPr>
        <w:t>Premuzic's</w:t>
      </w:r>
      <w:proofErr w:type="spellEnd"/>
      <w:r w:rsidRPr="00053AB1">
        <w:rPr>
          <w:lang w:val="en-US"/>
        </w:rPr>
        <w:t xml:space="preserve"> research asks a deceptively simple question: </w:t>
      </w:r>
      <w:r w:rsidRPr="00053AB1">
        <w:rPr>
          <w:rStyle w:val="Emphasis"/>
          <w:lang w:val="en-US"/>
        </w:rPr>
        <w:t>Why are people who overestimate their abilities so often the ones who become leaders?</w:t>
      </w:r>
      <w:r w:rsidRPr="00053AB1">
        <w:rPr>
          <w:lang w:val="en-US"/>
        </w:rPr>
        <w:t xml:space="preserve"> As he argues, one of the most effective ways of convincing others that you are highly capable is first to convince yourself. Ironically, those who are least aware of their own limitations are often the most eager to lead.</w:t>
      </w:r>
    </w:p>
    <w:p w14:paraId="56D64C59" w14:textId="6C18C755" w:rsidR="00053AB1" w:rsidRPr="00053AB1" w:rsidRDefault="00053AB1" w:rsidP="000D6AF9">
      <w:pPr>
        <w:pStyle w:val="isselectedend"/>
        <w:jc w:val="both"/>
        <w:rPr>
          <w:lang w:val="en-US"/>
        </w:rPr>
      </w:pPr>
      <w:r w:rsidRPr="00053AB1">
        <w:rPr>
          <w:lang w:val="en-US"/>
        </w:rPr>
        <w:t>This insight echoes the well-established Dunning-Kruger effect: individuals with lower competence frequently overestimate their abilities, while highly competent individuals are more likely to recognize the limits of their knowledge. Leadership, therefore, is not merely a matter of confidence. It requires self-awareness.</w:t>
      </w:r>
      <w:r w:rsidR="00E8046A">
        <w:rPr>
          <w:lang w:val="en-US"/>
        </w:rPr>
        <w:t xml:space="preserve"> </w:t>
      </w:r>
      <w:r w:rsidRPr="00053AB1">
        <w:rPr>
          <w:lang w:val="en-US"/>
        </w:rPr>
        <w:t>True greatness—whether for individuals or nations—begins with an uncompromising commitment to truth. Progress is possible only when we become genuinely curious about both our strengths and our weaknesses rather than defensive about our shortcomings. The ability to examine ourselves objectively, separating evidence from ego, enables better judgment, wiser decisions, and stronger collaboration. Such intellectual humility ultimately contributes to social harmony and collective advancement.</w:t>
      </w:r>
    </w:p>
    <w:p w14:paraId="0A4F1C4C" w14:textId="77777777" w:rsidR="009B09B7" w:rsidRDefault="00053AB1" w:rsidP="000D6AF9">
      <w:pPr>
        <w:pStyle w:val="isselectedend"/>
        <w:jc w:val="both"/>
        <w:rPr>
          <w:rFonts w:asciiTheme="minorHAnsi" w:eastAsiaTheme="minorHAnsi" w:hAnsiTheme="minorHAnsi" w:cstheme="minorBidi"/>
          <w:sz w:val="22"/>
          <w:szCs w:val="22"/>
          <w:lang w:val="en-US" w:eastAsia="en-US"/>
        </w:rPr>
      </w:pPr>
      <w:r w:rsidRPr="00053AB1">
        <w:rPr>
          <w:lang w:val="en-US"/>
        </w:rPr>
        <w:t xml:space="preserve">Among the qualities I value most are empathy and learnability—the willingness to remain open-minded and receptive to new evidence. These qualities make genuine introspection possible. Wisdom often begins by replacing the question </w:t>
      </w:r>
      <w:r w:rsidRPr="00053AB1">
        <w:rPr>
          <w:rStyle w:val="Emphasis"/>
          <w:lang w:val="en-US"/>
        </w:rPr>
        <w:t>"Why me?"</w:t>
      </w:r>
      <w:r w:rsidRPr="00053AB1">
        <w:rPr>
          <w:lang w:val="en-US"/>
        </w:rPr>
        <w:t xml:space="preserve"> with </w:t>
      </w:r>
      <w:r w:rsidRPr="00053AB1">
        <w:rPr>
          <w:rStyle w:val="Emphasis"/>
          <w:lang w:val="en-US"/>
        </w:rPr>
        <w:t>"What can I do better?"</w:t>
      </w:r>
      <w:r w:rsidRPr="00053AB1">
        <w:rPr>
          <w:lang w:val="en-US"/>
        </w:rPr>
        <w:t xml:space="preserve"> The latter reflects personal responsibility, intellectual maturity, and a commitment to continuous improvement.</w:t>
      </w:r>
      <w:r w:rsidR="009B09B7">
        <w:rPr>
          <w:lang w:val="en-US"/>
        </w:rPr>
        <w:t xml:space="preserve"> </w:t>
      </w:r>
      <w:r w:rsidRPr="00296EEF">
        <w:rPr>
          <w:lang w:val="en-US"/>
        </w:rPr>
        <w:t xml:space="preserve">This lesson is particularly relevant for Ethiopia. If we aspire to build a prosperous and resilient nation capable of competing in an increasingly demanding world, confidence must be matched by competence, and pride by performance. National renewal requires honest self-examination—a kind of collective inventory of our strengths, weaknesses, assumptions, and failures. Such introspection is especially important for intellectuals and public leaders, whose responsibility extends beyond displaying expertise to cultivating humility, critical thinking, and a willingness to learn. </w:t>
      </w:r>
      <w:r w:rsidRPr="009B09B7">
        <w:rPr>
          <w:lang w:val="en-US"/>
        </w:rPr>
        <w:t>Only then can they become genuine agents of transformation in a country that continues to struggle with deep-rooted political, economic, and social challenges.</w:t>
      </w:r>
      <w:r w:rsidR="009B09B7" w:rsidRPr="009B09B7">
        <w:rPr>
          <w:rFonts w:asciiTheme="minorHAnsi" w:eastAsiaTheme="minorHAnsi" w:hAnsiTheme="minorHAnsi" w:cstheme="minorBidi"/>
          <w:sz w:val="22"/>
          <w:szCs w:val="22"/>
          <w:lang w:val="en-US" w:eastAsia="en-US"/>
        </w:rPr>
        <w:t xml:space="preserve"> </w:t>
      </w:r>
    </w:p>
    <w:p w14:paraId="7028793D" w14:textId="4DF681A1" w:rsidR="00053AB1" w:rsidRPr="009B09B7" w:rsidRDefault="009B09B7" w:rsidP="000D6AF9">
      <w:pPr>
        <w:pStyle w:val="isselectedend"/>
        <w:jc w:val="both"/>
        <w:rPr>
          <w:lang w:val="en-US"/>
        </w:rPr>
      </w:pPr>
      <w:r w:rsidRPr="009B09B7">
        <w:rPr>
          <w:lang w:val="en-US"/>
        </w:rPr>
        <w:t xml:space="preserve">In conclusion, the greatest obstacle to national progress is not a lack of intelligence but a lack of intellectual humility. Knowledge alone does not guarantee wisdom, nor do academic credentials ensure sound judgment. What ultimately distinguishes societies that progress from those that stagnate is the willingness of their intellectuals and leaders to question their own assumptions, acknowledge their limitations, and continuously learn from both success and failure. Intellectual humility is therefore not a sign of weakness but a prerequisite for responsible leadership, democratic accountability, and national renewal. This conclusion reinforces the central argument developed throughout this </w:t>
      </w:r>
      <w:r w:rsidR="00266F25">
        <w:rPr>
          <w:lang w:val="en-US"/>
        </w:rPr>
        <w:t>section</w:t>
      </w:r>
      <w:r w:rsidRPr="009B09B7">
        <w:rPr>
          <w:lang w:val="en-US"/>
        </w:rPr>
        <w:t xml:space="preserve"> that intellectuals bear a profound responsibility not only to produce knowledge but also to engage in honest self-reflection, speak truth to power, and place the pursuit of truth above ideology, ego, or personal interest.</w:t>
      </w:r>
    </w:p>
    <w:p w14:paraId="4F07FF09" w14:textId="7D1A9692" w:rsidR="00970D10" w:rsidRPr="009B09B7" w:rsidRDefault="009B09B7" w:rsidP="000D6AF9">
      <w:pPr>
        <w:pStyle w:val="Heading2"/>
        <w:jc w:val="both"/>
        <w:rPr>
          <w:rFonts w:ascii="Times New Roman" w:hAnsi="Times New Roman" w:cs="Times New Roman"/>
          <w:color w:val="auto"/>
          <w:sz w:val="28"/>
          <w:szCs w:val="28"/>
        </w:rPr>
      </w:pPr>
      <w:r w:rsidRPr="009B09B7">
        <w:rPr>
          <w:rFonts w:ascii="Times New Roman" w:hAnsi="Times New Roman" w:cs="Times New Roman"/>
          <w:color w:val="auto"/>
          <w:sz w:val="28"/>
          <w:szCs w:val="28"/>
        </w:rPr>
        <w:lastRenderedPageBreak/>
        <w:t xml:space="preserve">7)  </w:t>
      </w:r>
      <w:r w:rsidRPr="00E8046A">
        <w:rPr>
          <w:rFonts w:ascii="Times New Roman" w:hAnsi="Times New Roman" w:cs="Times New Roman"/>
          <w:b/>
          <w:bCs/>
          <w:color w:val="auto"/>
          <w:sz w:val="28"/>
          <w:szCs w:val="28"/>
        </w:rPr>
        <w:t>Collaboration, Systems Thinking, and National Renewal</w:t>
      </w:r>
    </w:p>
    <w:p w14:paraId="666BFE51" w14:textId="65C2792F" w:rsidR="009B09B7" w:rsidRPr="009B09B7" w:rsidRDefault="009B09B7" w:rsidP="000D6AF9">
      <w:pPr>
        <w:pStyle w:val="isselectedend"/>
        <w:jc w:val="both"/>
        <w:rPr>
          <w:lang w:val="en-US"/>
        </w:rPr>
      </w:pPr>
      <w:r w:rsidRPr="009B09B7">
        <w:rPr>
          <w:lang w:val="en-US"/>
        </w:rPr>
        <w:t xml:space="preserve">We continue our reflection on the importance of introspection and systems thinking as essential tools for addressing Ethiopia's enduring challenges. This </w:t>
      </w:r>
      <w:r w:rsidR="00266F25">
        <w:rPr>
          <w:lang w:val="en-US"/>
        </w:rPr>
        <w:t>section</w:t>
      </w:r>
      <w:r w:rsidRPr="009B09B7">
        <w:rPr>
          <w:lang w:val="en-US"/>
        </w:rPr>
        <w:t xml:space="preserve"> examines the cultural, institutional, and structural factors that influence the success of Ethiopians in the diaspora compared with those who remain in Ethiopia. More fundamentally, it asks why collaboration and unity of purpose—qualities that appear self-evidently necessary for national development—remain so difficult to achieve.</w:t>
      </w:r>
    </w:p>
    <w:p w14:paraId="580860A3" w14:textId="77777777" w:rsidR="009B09B7" w:rsidRPr="009B09B7" w:rsidRDefault="009B09B7" w:rsidP="000D6AF9">
      <w:pPr>
        <w:pStyle w:val="isselectedend"/>
        <w:jc w:val="both"/>
        <w:rPr>
          <w:lang w:val="en-US"/>
        </w:rPr>
      </w:pPr>
      <w:r w:rsidRPr="009B09B7">
        <w:rPr>
          <w:lang w:val="en-US"/>
        </w:rPr>
        <w:t>The discussion contrasts the pursuit of the common good with the divisive effects of elitism, excessive individualism, and ethnocentric politics. By adopting a holistic and systems-oriented perspective, I argue that Ethiopia's political, economic, and social problems cannot be understood in isolation. They are interconnected and therefore require coordinated, long-term solutions rather than fragmented responses. Throughout this discussion I emphasize that sustainable national progress depends on strategic thinking, collaboration, and the willingness to place collective advancement above individual or sectional interests.</w:t>
      </w:r>
    </w:p>
    <w:p w14:paraId="547026AE" w14:textId="77777777" w:rsidR="009B09B7" w:rsidRPr="009B09B7" w:rsidRDefault="009B09B7" w:rsidP="000D6AF9">
      <w:pPr>
        <w:pStyle w:val="isselectedend"/>
        <w:jc w:val="both"/>
        <w:rPr>
          <w:b/>
          <w:bCs/>
          <w:lang w:val="en-US"/>
        </w:rPr>
      </w:pPr>
      <w:r w:rsidRPr="009B09B7">
        <w:rPr>
          <w:lang w:val="en-US"/>
        </w:rPr>
        <w:t xml:space="preserve">Ultimately, the discussion leads to a simple but demanding question: </w:t>
      </w:r>
      <w:r w:rsidRPr="009B09B7">
        <w:rPr>
          <w:rStyle w:val="Strong"/>
          <w:b w:val="0"/>
          <w:bCs w:val="0"/>
          <w:lang w:val="en-US"/>
        </w:rPr>
        <w:t>Is it not my responsibility to oppose injustice—whether apartheid, autocracy, corruption, or ethnic discrimination—wherever it exists, and especially in Ethiopia?</w:t>
      </w:r>
    </w:p>
    <w:p w14:paraId="6D88B667" w14:textId="77777777" w:rsidR="009B09B7" w:rsidRPr="009B09B7" w:rsidRDefault="009B09B7" w:rsidP="000D6AF9">
      <w:pPr>
        <w:pStyle w:val="isselectedend"/>
        <w:jc w:val="both"/>
        <w:rPr>
          <w:lang w:val="en-US"/>
        </w:rPr>
      </w:pPr>
      <w:r w:rsidRPr="009B09B7">
        <w:rPr>
          <w:lang w:val="en-US"/>
        </w:rPr>
        <w:t>This reflection began as an exercise in introspection—indeed, almost a confession. Its purpose has always been self-examination informed by historical experience. As the discussion evolved, systems thinking and a holistic perspective became central analytical tools, highlighting the importance of viewing Ethiopia's problems through a collective rather than an individual lens. Such an approach requires sharing not only the burden of past failures but also the responsibility and opportunity for shaping a better future.</w:t>
      </w:r>
    </w:p>
    <w:p w14:paraId="30CA7B6A" w14:textId="77777777" w:rsidR="009B09B7" w:rsidRPr="009B09B7" w:rsidRDefault="009B09B7" w:rsidP="000D6AF9">
      <w:pPr>
        <w:pStyle w:val="isselectedend"/>
        <w:jc w:val="both"/>
        <w:rPr>
          <w:lang w:val="en-US"/>
        </w:rPr>
      </w:pPr>
      <w:r w:rsidRPr="009B09B7">
        <w:rPr>
          <w:lang w:val="en-US"/>
        </w:rPr>
        <w:t>The objective, therefore, is not merely to diagnose Ethiopia's problems but to explore practical ways of strengthening collaboration, strategic thinking, and unity of purpose. The alternative is all too familiar: endless finger-pointing, intellectual arrogance, narrow perspectives, and the tendency to dismiss institutions and traditions without offering viable alternatives. Such approaches rarely solve problems; they often deepen them.</w:t>
      </w:r>
    </w:p>
    <w:p w14:paraId="62ED5DDC" w14:textId="77777777" w:rsidR="009B09B7" w:rsidRPr="009B09B7" w:rsidRDefault="009B09B7" w:rsidP="000D6AF9">
      <w:pPr>
        <w:pStyle w:val="isselectedend"/>
        <w:jc w:val="both"/>
        <w:rPr>
          <w:lang w:val="en-US"/>
        </w:rPr>
      </w:pPr>
      <w:r w:rsidRPr="009B09B7">
        <w:rPr>
          <w:lang w:val="en-US"/>
        </w:rPr>
        <w:t>A systems perspective also cautions against overemphasizing exceptional individuals. Every society rightly celebrates its innovators, scholars, entrepreneurs, and Nobel laureates. Their achievements deserve admiration. Yet national development cannot depend solely on extraordinary individuals. It depends primarily on the strength of institutions, the quality of governance, and the ability of ordinary citizens to work together toward common goals. This distinction is especially important in societies where public discourse tends to focus on individual brilliance rather than collective capacity.</w:t>
      </w:r>
    </w:p>
    <w:p w14:paraId="47369E48" w14:textId="77777777" w:rsidR="009B09B7" w:rsidRPr="009B09B7" w:rsidRDefault="009B09B7" w:rsidP="000D6AF9">
      <w:pPr>
        <w:pStyle w:val="isselectedend"/>
        <w:jc w:val="both"/>
        <w:rPr>
          <w:lang w:val="en-US"/>
        </w:rPr>
      </w:pPr>
      <w:r w:rsidRPr="009B09B7">
        <w:rPr>
          <w:lang w:val="en-US"/>
        </w:rPr>
        <w:t>This observation raises an interesting question. Why do many Ethiopians appear to achieve remarkable success abroad while Ethiopia itself continues to struggle? Before attempting to answer, we should first ask whether the premise itself is entirely accurate.</w:t>
      </w:r>
    </w:p>
    <w:p w14:paraId="15631670" w14:textId="77777777" w:rsidR="009B09B7" w:rsidRPr="009B09B7" w:rsidRDefault="009B09B7" w:rsidP="000D6AF9">
      <w:pPr>
        <w:pStyle w:val="isselectedend"/>
        <w:jc w:val="both"/>
        <w:rPr>
          <w:lang w:val="en-US"/>
        </w:rPr>
      </w:pPr>
      <w:r w:rsidRPr="009B09B7">
        <w:rPr>
          <w:lang w:val="en-US"/>
        </w:rPr>
        <w:lastRenderedPageBreak/>
        <w:t xml:space="preserve">A friend and mentor once posed a more profound question: </w:t>
      </w:r>
      <w:r w:rsidRPr="009B09B7">
        <w:rPr>
          <w:rStyle w:val="Emphasis"/>
          <w:lang w:val="en-US"/>
        </w:rPr>
        <w:t>Why do Ethiopians often excel individually—particularly abroad—yet struggle to build lasting institutions, collaborative enterprises, think tanks, and collective visions?</w:t>
      </w:r>
      <w:r w:rsidRPr="009B09B7">
        <w:rPr>
          <w:lang w:val="en-US"/>
        </w:rPr>
        <w:t xml:space="preserve"> This question reaches beyond personal success. It concerns the capacity to transform individual excellence into collective intelligence.</w:t>
      </w:r>
    </w:p>
    <w:p w14:paraId="156077D8" w14:textId="77777777" w:rsidR="009B09B7" w:rsidRPr="009B09B7" w:rsidRDefault="009B09B7" w:rsidP="000D6AF9">
      <w:pPr>
        <w:pStyle w:val="isselectedend"/>
        <w:jc w:val="both"/>
        <w:rPr>
          <w:lang w:val="en-US"/>
        </w:rPr>
      </w:pPr>
      <w:r w:rsidRPr="009B09B7">
        <w:rPr>
          <w:lang w:val="en-US"/>
        </w:rPr>
        <w:t>The evidence suggests that claims about exceptional Ethiopian success abroad are sometimes overstated. Ethiopia has a population exceeding 130 million, with a predominantly young demographic. If even one percent of the population possessed advanced education or exceptional intellectual potential, the country would have well over one million highly skilled individuals. The more important question, therefore, is not whether talented Ethiopians exist, but why their talents have so rarely been translated into strong institutions, sustained innovation, and national development.</w:t>
      </w:r>
    </w:p>
    <w:p w14:paraId="30E252F1" w14:textId="77777777" w:rsidR="009B09B7" w:rsidRPr="009B09B7" w:rsidRDefault="009B09B7" w:rsidP="000D6AF9">
      <w:pPr>
        <w:pStyle w:val="isselectedend"/>
        <w:jc w:val="both"/>
        <w:rPr>
          <w:lang w:val="en-US"/>
        </w:rPr>
      </w:pPr>
      <w:r w:rsidRPr="009B09B7">
        <w:rPr>
          <w:lang w:val="en-US"/>
        </w:rPr>
        <w:t>Comparisons with other immigrant communities also require caution. Iranian Americans, for example, have significantly higher rates of graduate education than Ethiopian Americans, while Jewish Americans have historically been highly represented in academia and professional occupations. Such differences cannot be explained by culture alone. They reflect complex interactions among educational opportunities, migration patterns, institutional quality, economic conditions, and historical circumstances.</w:t>
      </w:r>
    </w:p>
    <w:p w14:paraId="7594A73D" w14:textId="77777777" w:rsidR="009B09B7" w:rsidRPr="009B09B7" w:rsidRDefault="009B09B7" w:rsidP="000D6AF9">
      <w:pPr>
        <w:pStyle w:val="isselectedend"/>
        <w:jc w:val="both"/>
        <w:rPr>
          <w:lang w:val="en-US"/>
        </w:rPr>
      </w:pPr>
      <w:r w:rsidRPr="009B09B7">
        <w:rPr>
          <w:lang w:val="en-US"/>
        </w:rPr>
        <w:t xml:space="preserve">A more revealing comparison may lie within Ethiopia itself. Consider some of Addis Ababa's most successful secondary schools during the 1960s and 1970s—General Wingate, </w:t>
      </w:r>
      <w:proofErr w:type="spellStart"/>
      <w:r w:rsidRPr="009B09B7">
        <w:rPr>
          <w:lang w:val="en-US"/>
        </w:rPr>
        <w:t>Kokebe</w:t>
      </w:r>
      <w:proofErr w:type="spellEnd"/>
      <w:r w:rsidRPr="009B09B7">
        <w:rPr>
          <w:lang w:val="en-US"/>
        </w:rPr>
        <w:t xml:space="preserve"> </w:t>
      </w:r>
      <w:proofErr w:type="spellStart"/>
      <w:r w:rsidRPr="009B09B7">
        <w:rPr>
          <w:lang w:val="en-US"/>
        </w:rPr>
        <w:t>Tsibah</w:t>
      </w:r>
      <w:proofErr w:type="spellEnd"/>
      <w:r w:rsidRPr="009B09B7">
        <w:rPr>
          <w:lang w:val="en-US"/>
        </w:rPr>
        <w:t xml:space="preserve">, </w:t>
      </w:r>
      <w:proofErr w:type="spellStart"/>
      <w:r w:rsidRPr="009B09B7">
        <w:rPr>
          <w:lang w:val="en-US"/>
        </w:rPr>
        <w:t>Medhane</w:t>
      </w:r>
      <w:proofErr w:type="spellEnd"/>
      <w:r w:rsidRPr="009B09B7">
        <w:rPr>
          <w:lang w:val="en-US"/>
        </w:rPr>
        <w:t xml:space="preserve"> Alem, Saint Joseph, and Teferi Mekonnen. Their success was not the product of "Western culture" or material privilege alone. Rather, they benefited from selective admissions, capable teachers, effective administration, adequate resources, and institutional stability. In other words, their success resulted from the quality of the educational system rather than the innate superiority of the students.</w:t>
      </w:r>
    </w:p>
    <w:p w14:paraId="62E0B822" w14:textId="77777777" w:rsidR="009B09B7" w:rsidRPr="009B09B7" w:rsidRDefault="009B09B7" w:rsidP="000D6AF9">
      <w:pPr>
        <w:pStyle w:val="isselectedend"/>
        <w:jc w:val="both"/>
        <w:rPr>
          <w:lang w:val="en-US"/>
        </w:rPr>
      </w:pPr>
      <w:r w:rsidRPr="009B09B7">
        <w:rPr>
          <w:lang w:val="en-US"/>
        </w:rPr>
        <w:t>The same principle applies to the Ethiopian diaspora. Many who have flourished abroad were among those who had already benefited from strong educational opportunities before emigrating, while others succeeded because they entered societies with functioning institutions, better-funded universities, and greater opportunities for professional advancement. Their achievements illustrate the importance of institutional environments as much as individual ability.</w:t>
      </w:r>
    </w:p>
    <w:p w14:paraId="6204DC9F" w14:textId="0FE1A072" w:rsidR="009B09B7" w:rsidRDefault="009B09B7" w:rsidP="000D6AF9">
      <w:pPr>
        <w:pStyle w:val="NormalWeb"/>
        <w:jc w:val="both"/>
      </w:pPr>
      <w:r>
        <w:t>This observation leads to a broader conclusion. Success is shaped not only by intelligence or culture but also by institutions, economic opportunities, educational quality, governance, and political stability. Individual talent matters greatly, but it flourishes only within systems that allow it to develop. National development, therefore, is fundamentally a systemic challenge rather than simply the accumulation of exceptional individuals.</w:t>
      </w:r>
    </w:p>
    <w:p w14:paraId="50F51AB3" w14:textId="77777777" w:rsidR="00B4773D" w:rsidRPr="00B4773D" w:rsidRDefault="00B4773D" w:rsidP="000D6AF9">
      <w:pPr>
        <w:spacing w:before="100" w:beforeAutospacing="1" w:after="100" w:afterAutospacing="1" w:line="240" w:lineRule="auto"/>
        <w:jc w:val="both"/>
        <w:rPr>
          <w:rFonts w:ascii="Times New Roman" w:eastAsia="Times New Roman" w:hAnsi="Times New Roman" w:cs="Times New Roman"/>
          <w:sz w:val="40"/>
          <w:szCs w:val="40"/>
        </w:rPr>
      </w:pPr>
      <w:r w:rsidRPr="00B4773D">
        <w:rPr>
          <w:rFonts w:ascii="Times New Roman" w:eastAsia="Times New Roman" w:hAnsi="Times New Roman" w:cs="Times New Roman"/>
          <w:b/>
          <w:bCs/>
          <w:sz w:val="40"/>
          <w:szCs w:val="40"/>
        </w:rPr>
        <w:t>Summary</w:t>
      </w:r>
    </w:p>
    <w:p w14:paraId="660E1F3D" w14:textId="77777777" w:rsidR="00B4773D" w:rsidRPr="00B4773D" w:rsidRDefault="00B4773D" w:rsidP="000D6AF9">
      <w:pPr>
        <w:spacing w:before="100" w:beforeAutospacing="1" w:after="100" w:afterAutospacing="1" w:line="240" w:lineRule="auto"/>
        <w:jc w:val="both"/>
        <w:rPr>
          <w:rFonts w:ascii="Times New Roman" w:eastAsia="Times New Roman" w:hAnsi="Times New Roman" w:cs="Times New Roman"/>
          <w:sz w:val="24"/>
          <w:szCs w:val="24"/>
        </w:rPr>
      </w:pPr>
      <w:r w:rsidRPr="00B4773D">
        <w:rPr>
          <w:rFonts w:ascii="Times New Roman" w:eastAsia="Times New Roman" w:hAnsi="Times New Roman" w:cs="Times New Roman"/>
          <w:sz w:val="24"/>
          <w:szCs w:val="24"/>
        </w:rPr>
        <w:t xml:space="preserve">This article argues that Ethiopia's greatest challenge is not a lack of educated people but a decline in collective intelligence among its educated class. While individual talent and technical expertise are important, they are insufficient without intellectual humility, ethical judgment, strategic thinking, and the capacity for constructive collaboration. When these qualities are absent, </w:t>
      </w:r>
      <w:r w:rsidRPr="00B4773D">
        <w:rPr>
          <w:rFonts w:ascii="Times New Roman" w:eastAsia="Times New Roman" w:hAnsi="Times New Roman" w:cs="Times New Roman"/>
          <w:sz w:val="24"/>
          <w:szCs w:val="24"/>
        </w:rPr>
        <w:lastRenderedPageBreak/>
        <w:t>education can produce collective stupidity—a condition in which capable individuals, acting together, repeatedly make decisions that undermine the common good.</w:t>
      </w:r>
    </w:p>
    <w:p w14:paraId="46D15BAC" w14:textId="77777777" w:rsidR="00B4773D" w:rsidRPr="00B4773D" w:rsidRDefault="00B4773D" w:rsidP="000D6AF9">
      <w:pPr>
        <w:spacing w:before="100" w:beforeAutospacing="1" w:after="100" w:afterAutospacing="1" w:line="240" w:lineRule="auto"/>
        <w:jc w:val="both"/>
        <w:rPr>
          <w:rFonts w:ascii="Times New Roman" w:eastAsia="Times New Roman" w:hAnsi="Times New Roman" w:cs="Times New Roman"/>
          <w:sz w:val="24"/>
          <w:szCs w:val="24"/>
        </w:rPr>
      </w:pPr>
      <w:r w:rsidRPr="00B4773D">
        <w:rPr>
          <w:rFonts w:ascii="Times New Roman" w:eastAsia="Times New Roman" w:hAnsi="Times New Roman" w:cs="Times New Roman"/>
          <w:sz w:val="24"/>
          <w:szCs w:val="24"/>
        </w:rPr>
        <w:t>Drawing on insights from psychology, education, history, and personal experience, the article examines how overconfidence, political polarization, institutional decay, and the erosion of critical thinking have weakened Ethiopia's intellectual and moral foundations. It contrasts the holistic philosophy of traditional Ethiopian Orthodox education, with its emphasis on character, wisdom, and moral responsibility, with a modern educational model that often prioritizes credentials over judgment. At the same time, it argues that Ethiopia should not choose between tradition and modernity but should integrate the ethical and cultural strengths of its indigenous traditions with the scientific and technological achievements of contemporary education.</w:t>
      </w:r>
    </w:p>
    <w:p w14:paraId="68B6C0A1" w14:textId="77777777" w:rsidR="00B4773D" w:rsidRPr="00B4773D" w:rsidRDefault="00B4773D" w:rsidP="000D6AF9">
      <w:pPr>
        <w:spacing w:before="100" w:beforeAutospacing="1" w:after="100" w:afterAutospacing="1" w:line="240" w:lineRule="auto"/>
        <w:jc w:val="both"/>
        <w:rPr>
          <w:rFonts w:ascii="Times New Roman" w:eastAsia="Times New Roman" w:hAnsi="Times New Roman" w:cs="Times New Roman"/>
          <w:sz w:val="24"/>
          <w:szCs w:val="24"/>
        </w:rPr>
      </w:pPr>
      <w:r w:rsidRPr="00B4773D">
        <w:rPr>
          <w:rFonts w:ascii="Times New Roman" w:eastAsia="Times New Roman" w:hAnsi="Times New Roman" w:cs="Times New Roman"/>
          <w:sz w:val="24"/>
          <w:szCs w:val="24"/>
        </w:rPr>
        <w:t>The article also reflects on international experiences, including Bhutan's philosophy of Gross National Happiness, to illustrate that sustainable national development depends not only on economic growth and technical competence but also on cultural continuity, social cohesion, and long-term well-being.</w:t>
      </w:r>
    </w:p>
    <w:p w14:paraId="4608D6F3" w14:textId="77777777" w:rsidR="00B4773D" w:rsidRPr="00B4773D" w:rsidRDefault="00B4773D" w:rsidP="000D6AF9">
      <w:pPr>
        <w:spacing w:before="100" w:beforeAutospacing="1" w:after="100" w:afterAutospacing="1" w:line="240" w:lineRule="auto"/>
        <w:jc w:val="both"/>
        <w:rPr>
          <w:rFonts w:ascii="Times New Roman" w:eastAsia="Times New Roman" w:hAnsi="Times New Roman" w:cs="Times New Roman"/>
          <w:sz w:val="24"/>
          <w:szCs w:val="24"/>
        </w:rPr>
      </w:pPr>
      <w:r w:rsidRPr="00B4773D">
        <w:rPr>
          <w:rFonts w:ascii="Times New Roman" w:eastAsia="Times New Roman" w:hAnsi="Times New Roman" w:cs="Times New Roman"/>
          <w:sz w:val="24"/>
          <w:szCs w:val="24"/>
        </w:rPr>
        <w:t>Ultimately, the article contends that Ethiopia's future depends on cultivating a new intellectual culture—one that values humility over arrogance, wisdom over mere information, strategic foresight over short-term thinking, and collective responsibility over individual ambition. Reversing the spread of collective stupidity is therefore not simply an educational challenge; it is a national imperative essential for democratic governance, sustainable development, and lasting peace.</w:t>
      </w:r>
    </w:p>
    <w:p w14:paraId="5DD4FFF7" w14:textId="77777777" w:rsidR="00B4773D" w:rsidRDefault="00B4773D" w:rsidP="000D6AF9">
      <w:pPr>
        <w:pStyle w:val="NormalWeb"/>
        <w:jc w:val="both"/>
      </w:pPr>
    </w:p>
    <w:p w14:paraId="7AB2EB6B" w14:textId="64E97069" w:rsidR="00C01806" w:rsidRDefault="00C01806" w:rsidP="000D6AF9">
      <w:pPr>
        <w:jc w:val="both"/>
        <w:rPr>
          <w:rFonts w:ascii="Times New Roman" w:hAnsi="Times New Roman" w:cs="Times New Roman"/>
        </w:rPr>
      </w:pPr>
      <w:r>
        <w:rPr>
          <w:rFonts w:ascii="Times New Roman" w:hAnsi="Times New Roman" w:cs="Times New Roman"/>
        </w:rPr>
        <w:t>References</w:t>
      </w:r>
    </w:p>
    <w:p w14:paraId="7BAE3824" w14:textId="77777777" w:rsidR="00C01806" w:rsidRDefault="00C01806" w:rsidP="000D6AF9">
      <w:pPr>
        <w:jc w:val="both"/>
        <w:rPr>
          <w:rFonts w:ascii="Times New Roman" w:hAnsi="Times New Roman" w:cs="Times New Roman"/>
        </w:rPr>
      </w:pPr>
      <w:r w:rsidRPr="00C01806">
        <w:rPr>
          <w:rFonts w:ascii="Times New Roman" w:hAnsi="Times New Roman" w:cs="Times New Roman"/>
        </w:rPr>
        <w:t>Hollander, P. (2016). </w:t>
      </w:r>
      <w:r w:rsidRPr="00C01806">
        <w:rPr>
          <w:rFonts w:ascii="Times New Roman" w:hAnsi="Times New Roman" w:cs="Times New Roman"/>
          <w:i/>
          <w:iCs/>
        </w:rPr>
        <w:t xml:space="preserve">From </w:t>
      </w:r>
      <w:proofErr w:type="spellStart"/>
      <w:r w:rsidRPr="00C01806">
        <w:rPr>
          <w:rFonts w:ascii="Times New Roman" w:hAnsi="Times New Roman" w:cs="Times New Roman"/>
          <w:i/>
          <w:iCs/>
        </w:rPr>
        <w:t>benito</w:t>
      </w:r>
      <w:proofErr w:type="spellEnd"/>
      <w:r w:rsidRPr="00C01806">
        <w:rPr>
          <w:rFonts w:ascii="Times New Roman" w:hAnsi="Times New Roman" w:cs="Times New Roman"/>
          <w:i/>
          <w:iCs/>
        </w:rPr>
        <w:t xml:space="preserve"> </w:t>
      </w:r>
      <w:proofErr w:type="spellStart"/>
      <w:r w:rsidRPr="00C01806">
        <w:rPr>
          <w:rFonts w:ascii="Times New Roman" w:hAnsi="Times New Roman" w:cs="Times New Roman"/>
          <w:i/>
          <w:iCs/>
        </w:rPr>
        <w:t>mussolini</w:t>
      </w:r>
      <w:proofErr w:type="spellEnd"/>
      <w:r w:rsidRPr="00C01806">
        <w:rPr>
          <w:rFonts w:ascii="Times New Roman" w:hAnsi="Times New Roman" w:cs="Times New Roman"/>
          <w:i/>
          <w:iCs/>
        </w:rPr>
        <w:t xml:space="preserve"> to </w:t>
      </w:r>
      <w:proofErr w:type="spellStart"/>
      <w:r w:rsidRPr="00C01806">
        <w:rPr>
          <w:rFonts w:ascii="Times New Roman" w:hAnsi="Times New Roman" w:cs="Times New Roman"/>
          <w:i/>
          <w:iCs/>
        </w:rPr>
        <w:t>hugo</w:t>
      </w:r>
      <w:proofErr w:type="spellEnd"/>
      <w:r w:rsidRPr="00C01806">
        <w:rPr>
          <w:rFonts w:ascii="Times New Roman" w:hAnsi="Times New Roman" w:cs="Times New Roman"/>
          <w:i/>
          <w:iCs/>
        </w:rPr>
        <w:t xml:space="preserve"> </w:t>
      </w:r>
      <w:proofErr w:type="spellStart"/>
      <w:r w:rsidRPr="00C01806">
        <w:rPr>
          <w:rFonts w:ascii="Times New Roman" w:hAnsi="Times New Roman" w:cs="Times New Roman"/>
          <w:i/>
          <w:iCs/>
        </w:rPr>
        <w:t>chavez</w:t>
      </w:r>
      <w:proofErr w:type="spellEnd"/>
      <w:r w:rsidRPr="00C01806">
        <w:rPr>
          <w:rFonts w:ascii="Times New Roman" w:hAnsi="Times New Roman" w:cs="Times New Roman"/>
        </w:rPr>
        <w:t>. Cambridge University Press.</w:t>
      </w:r>
    </w:p>
    <w:p w14:paraId="215C48E2" w14:textId="713E3CC5" w:rsidR="00C01806" w:rsidRDefault="00C01806" w:rsidP="000D6AF9">
      <w:pPr>
        <w:jc w:val="both"/>
        <w:rPr>
          <w:rFonts w:ascii="Times New Roman" w:hAnsi="Times New Roman" w:cs="Times New Roman"/>
        </w:rPr>
      </w:pPr>
      <w:r w:rsidRPr="00C01806">
        <w:rPr>
          <w:rFonts w:ascii="Times New Roman" w:hAnsi="Times New Roman" w:cs="Times New Roman"/>
        </w:rPr>
        <w:t>Riley, A. On How and Why Intellectuals Deceive Themselves: A Paul Hollander Retrospective. </w:t>
      </w:r>
      <w:r w:rsidRPr="00C01806">
        <w:rPr>
          <w:rFonts w:ascii="Times New Roman" w:hAnsi="Times New Roman" w:cs="Times New Roman"/>
          <w:i/>
          <w:iCs/>
        </w:rPr>
        <w:t>Soc</w:t>
      </w:r>
      <w:r w:rsidRPr="00C01806">
        <w:rPr>
          <w:rFonts w:ascii="Times New Roman" w:hAnsi="Times New Roman" w:cs="Times New Roman"/>
        </w:rPr>
        <w:t> </w:t>
      </w:r>
      <w:r w:rsidRPr="00C01806">
        <w:rPr>
          <w:rFonts w:ascii="Times New Roman" w:hAnsi="Times New Roman" w:cs="Times New Roman"/>
          <w:b/>
          <w:bCs/>
        </w:rPr>
        <w:t>54</w:t>
      </w:r>
      <w:r w:rsidRPr="00C01806">
        <w:rPr>
          <w:rFonts w:ascii="Times New Roman" w:hAnsi="Times New Roman" w:cs="Times New Roman"/>
        </w:rPr>
        <w:t xml:space="preserve">, 564–572 (2017). </w:t>
      </w:r>
      <w:hyperlink r:id="rId7" w:history="1">
        <w:r w:rsidRPr="00EA55CB">
          <w:rPr>
            <w:rStyle w:val="Hyperlink"/>
            <w:rFonts w:ascii="Times New Roman" w:hAnsi="Times New Roman" w:cs="Times New Roman"/>
          </w:rPr>
          <w:t>https://doi.org/10.1007/s12115-017-0191-0</w:t>
        </w:r>
      </w:hyperlink>
    </w:p>
    <w:p w14:paraId="0E81B729" w14:textId="77777777" w:rsidR="00C01806" w:rsidRPr="00EE4676" w:rsidRDefault="00C01806" w:rsidP="000D6AF9">
      <w:pPr>
        <w:jc w:val="both"/>
        <w:rPr>
          <w:rFonts w:ascii="Times New Roman" w:hAnsi="Times New Roman" w:cs="Times New Roman"/>
        </w:rPr>
      </w:pPr>
    </w:p>
    <w:p w14:paraId="5FE10A7F" w14:textId="4FC955D3" w:rsidR="00297033" w:rsidRPr="00EE4676" w:rsidRDefault="00297033" w:rsidP="000D6AF9">
      <w:pPr>
        <w:jc w:val="both"/>
        <w:rPr>
          <w:rFonts w:ascii="Times New Roman" w:hAnsi="Times New Roman" w:cs="Times New Roman"/>
        </w:rPr>
      </w:pPr>
    </w:p>
    <w:p w14:paraId="7F9DB3B2" w14:textId="77777777" w:rsidR="00DA2AAC" w:rsidRPr="00EE4676" w:rsidRDefault="00DA2AAC" w:rsidP="000D6AF9">
      <w:pPr>
        <w:jc w:val="both"/>
        <w:rPr>
          <w:rFonts w:ascii="Times New Roman" w:hAnsi="Times New Roman" w:cs="Times New Roman"/>
        </w:rPr>
      </w:pPr>
    </w:p>
    <w:p w14:paraId="6003AB06" w14:textId="77777777" w:rsidR="00735537" w:rsidRPr="00EE4676" w:rsidRDefault="00735537" w:rsidP="000D6AF9">
      <w:pPr>
        <w:pStyle w:val="xgmail-font-claude-response-body"/>
        <w:shd w:val="clear" w:color="auto" w:fill="FFFFFF"/>
        <w:jc w:val="both"/>
        <w:rPr>
          <w:color w:val="242424"/>
        </w:rPr>
      </w:pPr>
    </w:p>
    <w:p w14:paraId="07C4ECA9" w14:textId="77777777" w:rsidR="00735537" w:rsidRPr="00EE4676" w:rsidRDefault="00735537" w:rsidP="000D6AF9">
      <w:pPr>
        <w:pStyle w:val="NormalWeb"/>
        <w:shd w:val="clear" w:color="auto" w:fill="FFFFFF"/>
        <w:jc w:val="both"/>
        <w:rPr>
          <w:color w:val="242424"/>
        </w:rPr>
      </w:pPr>
      <w:r w:rsidRPr="00EE4676">
        <w:rPr>
          <w:color w:val="242424"/>
        </w:rPr>
        <w:t> </w:t>
      </w:r>
    </w:p>
    <w:p w14:paraId="28B7BCF4" w14:textId="77777777" w:rsidR="00735537" w:rsidRPr="00EE4676" w:rsidRDefault="00735537" w:rsidP="000D6AF9">
      <w:pPr>
        <w:jc w:val="both"/>
        <w:rPr>
          <w:rFonts w:ascii="Times New Roman" w:hAnsi="Times New Roman" w:cs="Times New Roman"/>
        </w:rPr>
      </w:pPr>
    </w:p>
    <w:sectPr w:rsidR="00735537" w:rsidRPr="00EE467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7E914" w14:textId="77777777" w:rsidR="008C3C0C" w:rsidRDefault="008C3C0C" w:rsidP="006B6303">
      <w:pPr>
        <w:spacing w:after="0" w:line="240" w:lineRule="auto"/>
      </w:pPr>
      <w:r>
        <w:separator/>
      </w:r>
    </w:p>
  </w:endnote>
  <w:endnote w:type="continuationSeparator" w:id="0">
    <w:p w14:paraId="5460FFAC" w14:textId="77777777" w:rsidR="008C3C0C" w:rsidRDefault="008C3C0C" w:rsidP="006B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303528"/>
      <w:docPartObj>
        <w:docPartGallery w:val="Page Numbers (Bottom of Page)"/>
        <w:docPartUnique/>
      </w:docPartObj>
    </w:sdtPr>
    <w:sdtEndPr>
      <w:rPr>
        <w:noProof/>
      </w:rPr>
    </w:sdtEndPr>
    <w:sdtContent>
      <w:p w14:paraId="092C4530" w14:textId="54449B8C" w:rsidR="006B6303" w:rsidRDefault="006B6303">
        <w:pPr>
          <w:pStyle w:val="Footer"/>
          <w:jc w:val="right"/>
        </w:pPr>
        <w:r>
          <w:fldChar w:fldCharType="begin"/>
        </w:r>
        <w:r>
          <w:instrText xml:space="preserve"> PAGE   \* MERGEFORMAT </w:instrText>
        </w:r>
        <w:r>
          <w:fldChar w:fldCharType="separate"/>
        </w:r>
        <w:r w:rsidR="000D6AF9">
          <w:rPr>
            <w:noProof/>
          </w:rPr>
          <w:t>13</w:t>
        </w:r>
        <w:r>
          <w:rPr>
            <w:noProof/>
          </w:rPr>
          <w:fldChar w:fldCharType="end"/>
        </w:r>
      </w:p>
    </w:sdtContent>
  </w:sdt>
  <w:p w14:paraId="0267056D" w14:textId="77777777" w:rsidR="006B6303" w:rsidRDefault="006B6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B86D5" w14:textId="77777777" w:rsidR="008C3C0C" w:rsidRDefault="008C3C0C" w:rsidP="006B6303">
      <w:pPr>
        <w:spacing w:after="0" w:line="240" w:lineRule="auto"/>
      </w:pPr>
      <w:r>
        <w:separator/>
      </w:r>
    </w:p>
  </w:footnote>
  <w:footnote w:type="continuationSeparator" w:id="0">
    <w:p w14:paraId="179EB47C" w14:textId="77777777" w:rsidR="008C3C0C" w:rsidRDefault="008C3C0C" w:rsidP="006B6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7ED"/>
    <w:multiLevelType w:val="hybridMultilevel"/>
    <w:tmpl w:val="4DA41FF8"/>
    <w:lvl w:ilvl="0" w:tplc="93F49854">
      <w:start w:val="4"/>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3CC93DF5"/>
    <w:multiLevelType w:val="hybridMultilevel"/>
    <w:tmpl w:val="C9DCB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786415"/>
    <w:multiLevelType w:val="hybridMultilevel"/>
    <w:tmpl w:val="C9DCB78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DEB51EA"/>
    <w:multiLevelType w:val="hybridMultilevel"/>
    <w:tmpl w:val="BEF2C328"/>
    <w:lvl w:ilvl="0" w:tplc="041D0011">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FD"/>
    <w:rsid w:val="00053AB1"/>
    <w:rsid w:val="000D6AF9"/>
    <w:rsid w:val="00266F25"/>
    <w:rsid w:val="00296EEF"/>
    <w:rsid w:val="00297033"/>
    <w:rsid w:val="00332B5A"/>
    <w:rsid w:val="004540E9"/>
    <w:rsid w:val="004E499E"/>
    <w:rsid w:val="005556A1"/>
    <w:rsid w:val="005F5DFD"/>
    <w:rsid w:val="00635A70"/>
    <w:rsid w:val="00683FB6"/>
    <w:rsid w:val="006B6303"/>
    <w:rsid w:val="00735537"/>
    <w:rsid w:val="007D76C2"/>
    <w:rsid w:val="0080704F"/>
    <w:rsid w:val="008771DF"/>
    <w:rsid w:val="008C3C0C"/>
    <w:rsid w:val="00970D10"/>
    <w:rsid w:val="009B09B7"/>
    <w:rsid w:val="009D5F62"/>
    <w:rsid w:val="00A10EEF"/>
    <w:rsid w:val="00A84272"/>
    <w:rsid w:val="00B06D15"/>
    <w:rsid w:val="00B4773D"/>
    <w:rsid w:val="00BA5C0E"/>
    <w:rsid w:val="00BF5CC5"/>
    <w:rsid w:val="00C01806"/>
    <w:rsid w:val="00C34028"/>
    <w:rsid w:val="00C80AA0"/>
    <w:rsid w:val="00C849B9"/>
    <w:rsid w:val="00D92F93"/>
    <w:rsid w:val="00DA2AAC"/>
    <w:rsid w:val="00DD5BFA"/>
    <w:rsid w:val="00E8046A"/>
    <w:rsid w:val="00EE4676"/>
    <w:rsid w:val="00F1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D692"/>
  <w15:chartTrackingRefBased/>
  <w15:docId w15:val="{9686E496-890C-4EB4-87AF-A075C82A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553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sv-SE"/>
    </w:rPr>
  </w:style>
  <w:style w:type="paragraph" w:styleId="Heading2">
    <w:name w:val="heading 2"/>
    <w:basedOn w:val="Normal"/>
    <w:next w:val="Normal"/>
    <w:link w:val="Heading2Char"/>
    <w:uiPriority w:val="9"/>
    <w:unhideWhenUsed/>
    <w:qFormat/>
    <w:rsid w:val="002970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3A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55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gmail-isselectedend">
    <w:name w:val="x_gmail-isselectedend"/>
    <w:basedOn w:val="Normal"/>
    <w:rsid w:val="007355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5537"/>
    <w:rPr>
      <w:b/>
      <w:bCs/>
    </w:rPr>
  </w:style>
  <w:style w:type="paragraph" w:customStyle="1" w:styleId="xgmail-font-claude-response-body">
    <w:name w:val="x_gmail-font-claude-response-body"/>
    <w:basedOn w:val="Normal"/>
    <w:rsid w:val="007355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5537"/>
    <w:rPr>
      <w:i/>
      <w:iCs/>
    </w:rPr>
  </w:style>
  <w:style w:type="character" w:customStyle="1" w:styleId="Heading1Char">
    <w:name w:val="Heading 1 Char"/>
    <w:basedOn w:val="DefaultParagraphFont"/>
    <w:link w:val="Heading1"/>
    <w:uiPriority w:val="9"/>
    <w:rsid w:val="00735537"/>
    <w:rPr>
      <w:rFonts w:asciiTheme="majorHAnsi" w:eastAsiaTheme="majorEastAsia" w:hAnsiTheme="majorHAnsi" w:cstheme="majorBidi"/>
      <w:b/>
      <w:bCs/>
      <w:color w:val="2E74B5" w:themeColor="accent1" w:themeShade="BF"/>
      <w:sz w:val="28"/>
      <w:szCs w:val="28"/>
      <w:lang w:val="sv-SE"/>
    </w:rPr>
  </w:style>
  <w:style w:type="paragraph" w:styleId="NoSpacing">
    <w:name w:val="No Spacing"/>
    <w:uiPriority w:val="1"/>
    <w:qFormat/>
    <w:rsid w:val="00735537"/>
    <w:pPr>
      <w:spacing w:after="0" w:line="240" w:lineRule="auto"/>
    </w:pPr>
    <w:rPr>
      <w:rFonts w:ascii="Times New Roman" w:hAnsi="Times New Roman"/>
      <w:sz w:val="24"/>
      <w:lang w:val="sv-SE"/>
    </w:rPr>
  </w:style>
  <w:style w:type="paragraph" w:styleId="Header">
    <w:name w:val="header"/>
    <w:basedOn w:val="Normal"/>
    <w:link w:val="HeaderChar"/>
    <w:uiPriority w:val="99"/>
    <w:unhideWhenUsed/>
    <w:rsid w:val="006B6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303"/>
  </w:style>
  <w:style w:type="paragraph" w:styleId="Footer">
    <w:name w:val="footer"/>
    <w:basedOn w:val="Normal"/>
    <w:link w:val="FooterChar"/>
    <w:uiPriority w:val="99"/>
    <w:unhideWhenUsed/>
    <w:rsid w:val="006B6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303"/>
  </w:style>
  <w:style w:type="character" w:styleId="Hyperlink">
    <w:name w:val="Hyperlink"/>
    <w:basedOn w:val="DefaultParagraphFont"/>
    <w:uiPriority w:val="99"/>
    <w:unhideWhenUsed/>
    <w:rsid w:val="00A10EEF"/>
    <w:rPr>
      <w:color w:val="0563C1" w:themeColor="hyperlink"/>
      <w:u w:val="single"/>
    </w:rPr>
  </w:style>
  <w:style w:type="character" w:customStyle="1" w:styleId="UnresolvedMention">
    <w:name w:val="Unresolved Mention"/>
    <w:basedOn w:val="DefaultParagraphFont"/>
    <w:uiPriority w:val="99"/>
    <w:semiHidden/>
    <w:unhideWhenUsed/>
    <w:rsid w:val="00A10EEF"/>
    <w:rPr>
      <w:color w:val="605E5C"/>
      <w:shd w:val="clear" w:color="auto" w:fill="E1DFDD"/>
    </w:rPr>
  </w:style>
  <w:style w:type="character" w:customStyle="1" w:styleId="Heading2Char">
    <w:name w:val="Heading 2 Char"/>
    <w:basedOn w:val="DefaultParagraphFont"/>
    <w:link w:val="Heading2"/>
    <w:uiPriority w:val="9"/>
    <w:rsid w:val="0029703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97033"/>
    <w:pPr>
      <w:ind w:left="720"/>
      <w:contextualSpacing/>
    </w:pPr>
  </w:style>
  <w:style w:type="paragraph" w:customStyle="1" w:styleId="isselectedend">
    <w:name w:val="isselectedend"/>
    <w:basedOn w:val="Normal"/>
    <w:rsid w:val="00683FB6"/>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Heading3Char">
    <w:name w:val="Heading 3 Char"/>
    <w:basedOn w:val="DefaultParagraphFont"/>
    <w:link w:val="Heading3"/>
    <w:uiPriority w:val="9"/>
    <w:semiHidden/>
    <w:rsid w:val="00053AB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363802">
      <w:bodyDiv w:val="1"/>
      <w:marLeft w:val="0"/>
      <w:marRight w:val="0"/>
      <w:marTop w:val="0"/>
      <w:marBottom w:val="0"/>
      <w:divBdr>
        <w:top w:val="none" w:sz="0" w:space="0" w:color="auto"/>
        <w:left w:val="none" w:sz="0" w:space="0" w:color="auto"/>
        <w:bottom w:val="none" w:sz="0" w:space="0" w:color="auto"/>
        <w:right w:val="none" w:sz="0" w:space="0" w:color="auto"/>
      </w:divBdr>
    </w:div>
    <w:div w:id="517810967">
      <w:bodyDiv w:val="1"/>
      <w:marLeft w:val="0"/>
      <w:marRight w:val="0"/>
      <w:marTop w:val="0"/>
      <w:marBottom w:val="0"/>
      <w:divBdr>
        <w:top w:val="none" w:sz="0" w:space="0" w:color="auto"/>
        <w:left w:val="none" w:sz="0" w:space="0" w:color="auto"/>
        <w:bottom w:val="none" w:sz="0" w:space="0" w:color="auto"/>
        <w:right w:val="none" w:sz="0" w:space="0" w:color="auto"/>
      </w:divBdr>
    </w:div>
    <w:div w:id="580798645">
      <w:bodyDiv w:val="1"/>
      <w:marLeft w:val="0"/>
      <w:marRight w:val="0"/>
      <w:marTop w:val="0"/>
      <w:marBottom w:val="0"/>
      <w:divBdr>
        <w:top w:val="none" w:sz="0" w:space="0" w:color="auto"/>
        <w:left w:val="none" w:sz="0" w:space="0" w:color="auto"/>
        <w:bottom w:val="none" w:sz="0" w:space="0" w:color="auto"/>
        <w:right w:val="none" w:sz="0" w:space="0" w:color="auto"/>
      </w:divBdr>
    </w:div>
    <w:div w:id="606619771">
      <w:bodyDiv w:val="1"/>
      <w:marLeft w:val="0"/>
      <w:marRight w:val="0"/>
      <w:marTop w:val="0"/>
      <w:marBottom w:val="0"/>
      <w:divBdr>
        <w:top w:val="none" w:sz="0" w:space="0" w:color="auto"/>
        <w:left w:val="none" w:sz="0" w:space="0" w:color="auto"/>
        <w:bottom w:val="none" w:sz="0" w:space="0" w:color="auto"/>
        <w:right w:val="none" w:sz="0" w:space="0" w:color="auto"/>
      </w:divBdr>
      <w:divsChild>
        <w:div w:id="2007244611">
          <w:marLeft w:val="0"/>
          <w:marRight w:val="0"/>
          <w:marTop w:val="0"/>
          <w:marBottom w:val="0"/>
          <w:divBdr>
            <w:top w:val="none" w:sz="0" w:space="0" w:color="auto"/>
            <w:left w:val="none" w:sz="0" w:space="0" w:color="auto"/>
            <w:bottom w:val="none" w:sz="0" w:space="0" w:color="auto"/>
            <w:right w:val="none" w:sz="0" w:space="0" w:color="auto"/>
          </w:divBdr>
        </w:div>
        <w:div w:id="1826117366">
          <w:marLeft w:val="0"/>
          <w:marRight w:val="0"/>
          <w:marTop w:val="0"/>
          <w:marBottom w:val="0"/>
          <w:divBdr>
            <w:top w:val="none" w:sz="0" w:space="0" w:color="auto"/>
            <w:left w:val="none" w:sz="0" w:space="0" w:color="auto"/>
            <w:bottom w:val="none" w:sz="0" w:space="0" w:color="auto"/>
            <w:right w:val="none" w:sz="0" w:space="0" w:color="auto"/>
          </w:divBdr>
        </w:div>
        <w:div w:id="896009849">
          <w:marLeft w:val="0"/>
          <w:marRight w:val="0"/>
          <w:marTop w:val="0"/>
          <w:marBottom w:val="0"/>
          <w:divBdr>
            <w:top w:val="none" w:sz="0" w:space="0" w:color="auto"/>
            <w:left w:val="none" w:sz="0" w:space="0" w:color="auto"/>
            <w:bottom w:val="none" w:sz="0" w:space="0" w:color="auto"/>
            <w:right w:val="none" w:sz="0" w:space="0" w:color="auto"/>
          </w:divBdr>
        </w:div>
        <w:div w:id="1613129976">
          <w:marLeft w:val="0"/>
          <w:marRight w:val="0"/>
          <w:marTop w:val="0"/>
          <w:marBottom w:val="0"/>
          <w:divBdr>
            <w:top w:val="none" w:sz="0" w:space="0" w:color="auto"/>
            <w:left w:val="none" w:sz="0" w:space="0" w:color="auto"/>
            <w:bottom w:val="none" w:sz="0" w:space="0" w:color="auto"/>
            <w:right w:val="none" w:sz="0" w:space="0" w:color="auto"/>
          </w:divBdr>
        </w:div>
        <w:div w:id="172457617">
          <w:marLeft w:val="0"/>
          <w:marRight w:val="0"/>
          <w:marTop w:val="0"/>
          <w:marBottom w:val="0"/>
          <w:divBdr>
            <w:top w:val="none" w:sz="0" w:space="0" w:color="auto"/>
            <w:left w:val="none" w:sz="0" w:space="0" w:color="auto"/>
            <w:bottom w:val="none" w:sz="0" w:space="0" w:color="auto"/>
            <w:right w:val="none" w:sz="0" w:space="0" w:color="auto"/>
          </w:divBdr>
        </w:div>
        <w:div w:id="887448498">
          <w:marLeft w:val="0"/>
          <w:marRight w:val="0"/>
          <w:marTop w:val="0"/>
          <w:marBottom w:val="0"/>
          <w:divBdr>
            <w:top w:val="none" w:sz="0" w:space="0" w:color="auto"/>
            <w:left w:val="none" w:sz="0" w:space="0" w:color="auto"/>
            <w:bottom w:val="none" w:sz="0" w:space="0" w:color="auto"/>
            <w:right w:val="none" w:sz="0" w:space="0" w:color="auto"/>
          </w:divBdr>
        </w:div>
        <w:div w:id="1309630243">
          <w:marLeft w:val="0"/>
          <w:marRight w:val="0"/>
          <w:marTop w:val="0"/>
          <w:marBottom w:val="0"/>
          <w:divBdr>
            <w:top w:val="none" w:sz="0" w:space="0" w:color="auto"/>
            <w:left w:val="none" w:sz="0" w:space="0" w:color="auto"/>
            <w:bottom w:val="none" w:sz="0" w:space="0" w:color="auto"/>
            <w:right w:val="none" w:sz="0" w:space="0" w:color="auto"/>
          </w:divBdr>
        </w:div>
        <w:div w:id="1672175120">
          <w:marLeft w:val="0"/>
          <w:marRight w:val="0"/>
          <w:marTop w:val="0"/>
          <w:marBottom w:val="0"/>
          <w:divBdr>
            <w:top w:val="none" w:sz="0" w:space="0" w:color="auto"/>
            <w:left w:val="none" w:sz="0" w:space="0" w:color="auto"/>
            <w:bottom w:val="none" w:sz="0" w:space="0" w:color="auto"/>
            <w:right w:val="none" w:sz="0" w:space="0" w:color="auto"/>
          </w:divBdr>
        </w:div>
      </w:divsChild>
    </w:div>
    <w:div w:id="924730946">
      <w:bodyDiv w:val="1"/>
      <w:marLeft w:val="0"/>
      <w:marRight w:val="0"/>
      <w:marTop w:val="0"/>
      <w:marBottom w:val="0"/>
      <w:divBdr>
        <w:top w:val="none" w:sz="0" w:space="0" w:color="auto"/>
        <w:left w:val="none" w:sz="0" w:space="0" w:color="auto"/>
        <w:bottom w:val="none" w:sz="0" w:space="0" w:color="auto"/>
        <w:right w:val="none" w:sz="0" w:space="0" w:color="auto"/>
      </w:divBdr>
    </w:div>
    <w:div w:id="1142388986">
      <w:bodyDiv w:val="1"/>
      <w:marLeft w:val="0"/>
      <w:marRight w:val="0"/>
      <w:marTop w:val="0"/>
      <w:marBottom w:val="0"/>
      <w:divBdr>
        <w:top w:val="none" w:sz="0" w:space="0" w:color="auto"/>
        <w:left w:val="none" w:sz="0" w:space="0" w:color="auto"/>
        <w:bottom w:val="none" w:sz="0" w:space="0" w:color="auto"/>
        <w:right w:val="none" w:sz="0" w:space="0" w:color="auto"/>
      </w:divBdr>
    </w:div>
    <w:div w:id="1262713753">
      <w:bodyDiv w:val="1"/>
      <w:marLeft w:val="0"/>
      <w:marRight w:val="0"/>
      <w:marTop w:val="0"/>
      <w:marBottom w:val="0"/>
      <w:divBdr>
        <w:top w:val="none" w:sz="0" w:space="0" w:color="auto"/>
        <w:left w:val="none" w:sz="0" w:space="0" w:color="auto"/>
        <w:bottom w:val="none" w:sz="0" w:space="0" w:color="auto"/>
        <w:right w:val="none" w:sz="0" w:space="0" w:color="auto"/>
      </w:divBdr>
    </w:div>
    <w:div w:id="1297562450">
      <w:bodyDiv w:val="1"/>
      <w:marLeft w:val="0"/>
      <w:marRight w:val="0"/>
      <w:marTop w:val="0"/>
      <w:marBottom w:val="0"/>
      <w:divBdr>
        <w:top w:val="none" w:sz="0" w:space="0" w:color="auto"/>
        <w:left w:val="none" w:sz="0" w:space="0" w:color="auto"/>
        <w:bottom w:val="none" w:sz="0" w:space="0" w:color="auto"/>
        <w:right w:val="none" w:sz="0" w:space="0" w:color="auto"/>
      </w:divBdr>
    </w:div>
    <w:div w:id="16743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7/s12115-017-019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13</Pages>
  <Words>6490</Words>
  <Characters>36999</Characters>
  <Application>Microsoft Office Word</Application>
  <DocSecurity>0</DocSecurity>
  <Lines>308</Lines>
  <Paragraphs>86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Girma Berhanu</dc:creator>
  <cp:keywords/>
  <dc:description/>
  <cp:lastModifiedBy>Girma Berhanu</cp:lastModifiedBy>
  <cp:revision>4</cp:revision>
  <cp:lastPrinted>2026-07-13T14:10:00Z</cp:lastPrinted>
  <dcterms:created xsi:type="dcterms:W3CDTF">2026-07-13T22:56:00Z</dcterms:created>
  <dcterms:modified xsi:type="dcterms:W3CDTF">2026-07-13T23:55:00Z</dcterms:modified>
</cp:coreProperties>
</file>